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DE" w:rsidRPr="00BC4B5F" w:rsidRDefault="00E27FDE" w:rsidP="00BC4B5F">
      <w:pPr>
        <w:pStyle w:val="Pa116"/>
        <w:spacing w:line="240" w:lineRule="auto"/>
        <w:rPr>
          <w:rFonts w:ascii="Verdana" w:hAnsi="Verdana" w:cstheme="minorHAnsi"/>
          <w:color w:val="211D1E"/>
          <w:sz w:val="36"/>
          <w:szCs w:val="22"/>
        </w:rPr>
      </w:pPr>
      <w:bookmarkStart w:id="0" w:name="_GoBack"/>
      <w:bookmarkEnd w:id="0"/>
      <w:r w:rsidRPr="00BC4B5F">
        <w:rPr>
          <w:rStyle w:val="A3"/>
          <w:rFonts w:ascii="Verdana" w:hAnsi="Verdana" w:cstheme="minorHAnsi"/>
          <w:szCs w:val="22"/>
        </w:rPr>
        <w:t xml:space="preserve">Food Preparation &amp; Storage Practices </w:t>
      </w:r>
    </w:p>
    <w:p w:rsidR="00BC4B5F" w:rsidRDefault="00BC4B5F" w:rsidP="00BC4B5F">
      <w:pPr>
        <w:pStyle w:val="Pa4"/>
        <w:spacing w:line="240" w:lineRule="auto"/>
        <w:rPr>
          <w:rStyle w:val="A5"/>
          <w:rFonts w:ascii="Verdana" w:hAnsi="Verdana" w:cstheme="minorHAnsi"/>
          <w:b/>
          <w:bCs/>
          <w:sz w:val="22"/>
          <w:szCs w:val="22"/>
        </w:rPr>
      </w:pPr>
    </w:p>
    <w:p w:rsidR="009F4E3A" w:rsidRDefault="009F4E3A" w:rsidP="009F4E3A"/>
    <w:p w:rsidR="00E27FDE" w:rsidRPr="00BC4B5F" w:rsidRDefault="00E27FDE" w:rsidP="00BC4B5F">
      <w:pPr>
        <w:pStyle w:val="Pa4"/>
        <w:spacing w:line="240" w:lineRule="auto"/>
        <w:rPr>
          <w:rFonts w:ascii="Verdana" w:hAnsi="Verdana" w:cstheme="minorHAnsi"/>
          <w:color w:val="211D1E"/>
          <w:sz w:val="22"/>
          <w:szCs w:val="22"/>
        </w:rPr>
      </w:pPr>
      <w:r w:rsidRPr="00BC4B5F">
        <w:rPr>
          <w:rStyle w:val="A5"/>
          <w:rFonts w:ascii="Verdana" w:hAnsi="Verdana" w:cstheme="minorHAnsi"/>
          <w:b/>
          <w:bCs/>
          <w:sz w:val="22"/>
          <w:szCs w:val="22"/>
        </w:rPr>
        <w:t>Receiving food</w:t>
      </w:r>
    </w:p>
    <w:p w:rsidR="00E27FDE" w:rsidRPr="00BC4B5F" w:rsidRDefault="00E27FDE" w:rsidP="00BC4B5F">
      <w:pPr>
        <w:pStyle w:val="Pa4"/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Keeping food safe starts from the moment that the food arrives: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Check that your food suppliers are supplying safe food.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Fonts w:ascii="Verdana" w:hAnsi="Verdana" w:cstheme="minorHAnsi"/>
          <w:color w:val="211D1E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Ensure that perishable food arrives in a refrigerated food vehicle, and check the temperature of deliveries when they arrive. Then transfer to the correct type of storage.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Dry goods, dry ingredients or canned foods should be in good condition, without torn packaging or heavily dented cans.</w:t>
      </w:r>
    </w:p>
    <w:p w:rsidR="00E27FDE" w:rsidRPr="00BC4B5F" w:rsidRDefault="00E27FDE" w:rsidP="00BC4B5F">
      <w:pPr>
        <w:pStyle w:val="Pa4"/>
        <w:spacing w:line="240" w:lineRule="auto"/>
        <w:rPr>
          <w:rStyle w:val="A5"/>
          <w:rFonts w:ascii="Verdana" w:hAnsi="Verdana" w:cstheme="minorHAnsi"/>
          <w:b/>
          <w:bCs/>
          <w:sz w:val="22"/>
          <w:szCs w:val="22"/>
        </w:rPr>
      </w:pPr>
    </w:p>
    <w:p w:rsidR="00E27FDE" w:rsidRPr="00BC4B5F" w:rsidRDefault="00E27FDE" w:rsidP="00BC4B5F">
      <w:pPr>
        <w:pStyle w:val="Pa4"/>
        <w:spacing w:line="240" w:lineRule="auto"/>
        <w:rPr>
          <w:rFonts w:ascii="Verdana" w:hAnsi="Verdana" w:cstheme="minorHAnsi"/>
          <w:color w:val="211D1E"/>
          <w:sz w:val="22"/>
          <w:szCs w:val="22"/>
        </w:rPr>
      </w:pPr>
      <w:r w:rsidRPr="00BC4B5F">
        <w:rPr>
          <w:rStyle w:val="A5"/>
          <w:rFonts w:ascii="Verdana" w:hAnsi="Verdana" w:cstheme="minorHAnsi"/>
          <w:b/>
          <w:bCs/>
          <w:sz w:val="22"/>
          <w:szCs w:val="22"/>
        </w:rPr>
        <w:t>Preparing food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Use separate utensils, including cutting boards and knives, for raw food and cooked food. If this is not possible, thoroughly wash and sanitise equipment before using it.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Wash all fruit and vegetables in clean water before using them.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Don’t use food from damaged packaging.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Don’t let raw food come into contact with cooked food to avoid cross contamination.</w:t>
      </w:r>
    </w:p>
    <w:p w:rsidR="00E27FDE" w:rsidRPr="00BC4B5F" w:rsidRDefault="00E27FDE" w:rsidP="00BC4B5F">
      <w:pPr>
        <w:pStyle w:val="Pa4"/>
        <w:spacing w:line="240" w:lineRule="auto"/>
        <w:rPr>
          <w:rStyle w:val="A5"/>
          <w:rFonts w:ascii="Verdana" w:hAnsi="Verdana" w:cstheme="minorHAnsi"/>
          <w:b/>
          <w:bCs/>
          <w:sz w:val="22"/>
          <w:szCs w:val="22"/>
        </w:rPr>
      </w:pPr>
    </w:p>
    <w:p w:rsidR="00E27FDE" w:rsidRPr="00BC4B5F" w:rsidRDefault="00E27FDE" w:rsidP="00BC4B5F">
      <w:pPr>
        <w:pStyle w:val="Pa4"/>
        <w:spacing w:line="240" w:lineRule="auto"/>
        <w:rPr>
          <w:rFonts w:ascii="Verdana" w:hAnsi="Verdana" w:cstheme="minorHAnsi"/>
          <w:color w:val="211D1E"/>
          <w:sz w:val="22"/>
          <w:szCs w:val="22"/>
        </w:rPr>
      </w:pPr>
      <w:r w:rsidRPr="00BC4B5F">
        <w:rPr>
          <w:rStyle w:val="A5"/>
          <w:rFonts w:ascii="Verdana" w:hAnsi="Verdana" w:cstheme="minorHAnsi"/>
          <w:b/>
          <w:bCs/>
          <w:sz w:val="22"/>
          <w:szCs w:val="22"/>
        </w:rPr>
        <w:t>Handling food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Cooked, or ready-to-eat food shouldn’t be handled with bare hands. Use tongs, spatulas, spoons, or disposable gloves.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Raw food to be cooked can be handled with bare hands.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Fonts w:ascii="Verdana" w:hAnsi="Verdana" w:cstheme="minorHAnsi"/>
          <w:color w:val="211D1E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Change disposable gloves every hour and/or when they tear and/or when you change tasks.</w:t>
      </w:r>
    </w:p>
    <w:p w:rsidR="00E27FDE" w:rsidRPr="00BC4B5F" w:rsidRDefault="00E27FDE" w:rsidP="00BC4B5F">
      <w:pPr>
        <w:pStyle w:val="Pa4"/>
        <w:spacing w:line="240" w:lineRule="auto"/>
        <w:rPr>
          <w:rStyle w:val="A5"/>
          <w:rFonts w:ascii="Verdana" w:hAnsi="Verdana" w:cstheme="minorHAnsi"/>
          <w:b/>
          <w:bCs/>
          <w:sz w:val="22"/>
          <w:szCs w:val="22"/>
        </w:rPr>
      </w:pPr>
    </w:p>
    <w:p w:rsidR="00E27FDE" w:rsidRPr="00BC4B5F" w:rsidRDefault="00E27FDE" w:rsidP="00BC4B5F">
      <w:pPr>
        <w:pStyle w:val="Pa4"/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b/>
          <w:bCs/>
          <w:sz w:val="22"/>
          <w:szCs w:val="22"/>
        </w:rPr>
        <w:t>Coo</w:t>
      </w:r>
      <w:r w:rsidRPr="00BC4B5F">
        <w:rPr>
          <w:rStyle w:val="A5"/>
          <w:rFonts w:ascii="Verdana" w:hAnsi="Verdana" w:cstheme="minorHAnsi"/>
          <w:color w:val="000000"/>
          <w:sz w:val="22"/>
          <w:szCs w:val="22"/>
        </w:rPr>
        <w:t>ki</w:t>
      </w:r>
      <w:r w:rsidRPr="00BC4B5F">
        <w:rPr>
          <w:rStyle w:val="A5"/>
          <w:rFonts w:ascii="Verdana" w:hAnsi="Verdana" w:cstheme="minorHAnsi"/>
          <w:b/>
          <w:bCs/>
          <w:sz w:val="22"/>
          <w:szCs w:val="22"/>
        </w:rPr>
        <w:t xml:space="preserve">ng </w:t>
      </w:r>
      <w:r w:rsidRPr="00BC4B5F">
        <w:rPr>
          <w:rStyle w:val="A5"/>
          <w:rFonts w:ascii="Verdana" w:hAnsi="Verdana" w:cstheme="minorHAnsi"/>
          <w:color w:val="000000"/>
          <w:sz w:val="22"/>
          <w:szCs w:val="22"/>
        </w:rPr>
        <w:t>a</w:t>
      </w:r>
      <w:r w:rsidRPr="00BC4B5F">
        <w:rPr>
          <w:rStyle w:val="A5"/>
          <w:rFonts w:ascii="Verdana" w:hAnsi="Verdana" w:cstheme="minorHAnsi"/>
          <w:b/>
          <w:bCs/>
          <w:sz w:val="22"/>
          <w:szCs w:val="22"/>
        </w:rPr>
        <w:t>n</w:t>
      </w:r>
      <w:r w:rsidRPr="00BC4B5F">
        <w:rPr>
          <w:rStyle w:val="A5"/>
          <w:rFonts w:ascii="Verdana" w:hAnsi="Verdana" w:cstheme="minorHAnsi"/>
          <w:color w:val="000000"/>
          <w:sz w:val="22"/>
          <w:szCs w:val="22"/>
        </w:rPr>
        <w:t xml:space="preserve">d </w:t>
      </w:r>
      <w:r w:rsidRPr="00BC4B5F">
        <w:rPr>
          <w:rStyle w:val="A5"/>
          <w:rFonts w:ascii="Verdana" w:hAnsi="Verdana" w:cstheme="minorHAnsi"/>
          <w:b/>
          <w:bCs/>
          <w:sz w:val="22"/>
          <w:szCs w:val="22"/>
        </w:rPr>
        <w:t>h</w:t>
      </w:r>
      <w:r w:rsidRPr="00BC4B5F">
        <w:rPr>
          <w:rStyle w:val="A5"/>
          <w:rFonts w:ascii="Verdana" w:hAnsi="Verdana" w:cstheme="minorHAnsi"/>
          <w:color w:val="000000"/>
          <w:sz w:val="22"/>
          <w:szCs w:val="22"/>
        </w:rPr>
        <w:t>eati</w:t>
      </w:r>
      <w:r w:rsidRPr="00BC4B5F">
        <w:rPr>
          <w:rStyle w:val="A5"/>
          <w:rFonts w:ascii="Verdana" w:hAnsi="Verdana" w:cstheme="minorHAnsi"/>
          <w:b/>
          <w:bCs/>
          <w:sz w:val="22"/>
          <w:szCs w:val="22"/>
        </w:rPr>
        <w:t>ng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Thaw frozen food before cooking in microwave or at the bottom of the refrigerator.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Never put thawed food back in the freezer.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Cook thawed food immediately after thawing.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 xml:space="preserve">Cook all foods completely, especially red meat, fish and chicken. 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Style w:val="A5"/>
          <w:rFonts w:ascii="Verdana" w:hAnsi="Verdana" w:cstheme="minorHAnsi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Reheating: bring to the boil and simmer for a minimum of 5 minutes before serving (or microwave using manufacturer’s guidelines).</w:t>
      </w:r>
    </w:p>
    <w:p w:rsidR="00E27FDE" w:rsidRPr="00BC4B5F" w:rsidRDefault="00E27FDE" w:rsidP="00BC4B5F">
      <w:pPr>
        <w:rPr>
          <w:rFonts w:ascii="Verdana" w:hAnsi="Verdana" w:cstheme="minorHAnsi"/>
        </w:rPr>
      </w:pPr>
    </w:p>
    <w:p w:rsidR="00E27FDE" w:rsidRPr="00BC4B5F" w:rsidRDefault="00E27FDE" w:rsidP="00BC4B5F">
      <w:pPr>
        <w:pStyle w:val="Pa4"/>
        <w:spacing w:line="240" w:lineRule="auto"/>
        <w:rPr>
          <w:rFonts w:ascii="Verdana" w:hAnsi="Verdana" w:cstheme="minorHAnsi"/>
          <w:color w:val="211D1E"/>
          <w:sz w:val="22"/>
          <w:szCs w:val="22"/>
        </w:rPr>
      </w:pPr>
      <w:r w:rsidRPr="00BC4B5F">
        <w:rPr>
          <w:rStyle w:val="A5"/>
          <w:rFonts w:ascii="Verdana" w:hAnsi="Verdana" w:cstheme="minorHAnsi"/>
          <w:b/>
          <w:bCs/>
          <w:sz w:val="22"/>
          <w:szCs w:val="22"/>
        </w:rPr>
        <w:t>Storing food</w:t>
      </w:r>
    </w:p>
    <w:p w:rsidR="00E27FDE" w:rsidRPr="00BC4B5F" w:rsidRDefault="00E27FDE" w:rsidP="00BC4B5F">
      <w:pPr>
        <w:pStyle w:val="Pa4"/>
        <w:numPr>
          <w:ilvl w:val="0"/>
          <w:numId w:val="8"/>
        </w:numPr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 xml:space="preserve">Temperature: meat, dairy or fish (not already processed by heat) are high-risk foods. Store at the correct temperature, frozen (hard) at -15ºC or cooler or refrigerated at 5ºC or cooler. </w:t>
      </w:r>
    </w:p>
    <w:p w:rsidR="00E27FDE" w:rsidRPr="00BC4B5F" w:rsidRDefault="00E27FDE" w:rsidP="00BC4B5F">
      <w:pPr>
        <w:pStyle w:val="Pa4"/>
        <w:numPr>
          <w:ilvl w:val="0"/>
          <w:numId w:val="8"/>
        </w:numPr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Time: Don’t keep food in storage for too long. Record dates, ‘first in - first out’ rule. Food should be out of refrigeration for a maximum of four hours.</w:t>
      </w:r>
    </w:p>
    <w:p w:rsidR="00E27FDE" w:rsidRPr="00BC4B5F" w:rsidRDefault="00E27FDE" w:rsidP="00BC4B5F">
      <w:pPr>
        <w:pStyle w:val="Pa4"/>
        <w:spacing w:line="240" w:lineRule="auto"/>
        <w:rPr>
          <w:rStyle w:val="A5"/>
          <w:rFonts w:ascii="Verdana" w:hAnsi="Verdana" w:cstheme="minorHAnsi"/>
          <w:b/>
          <w:bCs/>
          <w:sz w:val="22"/>
          <w:szCs w:val="22"/>
        </w:rPr>
      </w:pPr>
    </w:p>
    <w:p w:rsidR="00E27FDE" w:rsidRPr="00BC4B5F" w:rsidRDefault="00E27FDE" w:rsidP="00BC4B5F">
      <w:pPr>
        <w:pStyle w:val="Pa4"/>
        <w:spacing w:line="240" w:lineRule="auto"/>
        <w:rPr>
          <w:rFonts w:ascii="Verdana" w:hAnsi="Verdana" w:cstheme="minorHAnsi"/>
          <w:color w:val="211D1E"/>
          <w:sz w:val="22"/>
          <w:szCs w:val="22"/>
        </w:rPr>
      </w:pPr>
      <w:r w:rsidRPr="00BC4B5F">
        <w:rPr>
          <w:rStyle w:val="A5"/>
          <w:rFonts w:ascii="Verdana" w:hAnsi="Verdana" w:cstheme="minorHAnsi"/>
          <w:b/>
          <w:bCs/>
          <w:sz w:val="22"/>
          <w:szCs w:val="22"/>
        </w:rPr>
        <w:t>Displaying food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Wrap or cover all food on display. Tag or label food trays, not the food.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Refrigerated displays must be 5ºC or cooler and hot displays 60ºC or hotter.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Don’t use hot display equipment to reheat food.</w:t>
      </w:r>
    </w:p>
    <w:p w:rsidR="00E27FDE" w:rsidRPr="00BC4B5F" w:rsidRDefault="00E27FDE" w:rsidP="00BC4B5F">
      <w:pPr>
        <w:pStyle w:val="Pa4"/>
        <w:spacing w:line="240" w:lineRule="auto"/>
        <w:rPr>
          <w:rStyle w:val="A5"/>
          <w:rFonts w:ascii="Verdana" w:hAnsi="Verdana" w:cstheme="minorHAnsi"/>
          <w:b/>
          <w:bCs/>
          <w:sz w:val="22"/>
          <w:szCs w:val="22"/>
        </w:rPr>
      </w:pPr>
    </w:p>
    <w:p w:rsidR="00E27FDE" w:rsidRPr="00BC4B5F" w:rsidRDefault="00E27FDE" w:rsidP="00BC4B5F">
      <w:pPr>
        <w:pStyle w:val="Pa4"/>
        <w:spacing w:line="240" w:lineRule="auto"/>
        <w:rPr>
          <w:rFonts w:ascii="Verdana" w:hAnsi="Verdana" w:cstheme="minorHAnsi"/>
          <w:color w:val="211D1E"/>
          <w:sz w:val="22"/>
          <w:szCs w:val="22"/>
        </w:rPr>
      </w:pPr>
      <w:r w:rsidRPr="00BC4B5F">
        <w:rPr>
          <w:rStyle w:val="A5"/>
          <w:rFonts w:ascii="Verdana" w:hAnsi="Verdana" w:cstheme="minorHAnsi"/>
          <w:b/>
          <w:bCs/>
          <w:sz w:val="22"/>
          <w:szCs w:val="22"/>
        </w:rPr>
        <w:t>Transporting food</w:t>
      </w:r>
    </w:p>
    <w:p w:rsidR="00E27FDE" w:rsidRPr="00BC4B5F" w:rsidRDefault="00E27FDE" w:rsidP="00BC4B5F">
      <w:pPr>
        <w:pStyle w:val="Pa4"/>
        <w:numPr>
          <w:ilvl w:val="0"/>
          <w:numId w:val="2"/>
        </w:numPr>
        <w:spacing w:line="240" w:lineRule="auto"/>
        <w:rPr>
          <w:rFonts w:ascii="Verdana" w:hAnsi="Verdana" w:cstheme="minorHAnsi"/>
          <w:color w:val="000000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Keep cold by using insulated containers such as an Esky with ice or cold blocks.</w:t>
      </w:r>
    </w:p>
    <w:p w:rsidR="008751A4" w:rsidRPr="009F4E3A" w:rsidRDefault="00E27FDE" w:rsidP="00BC4B5F">
      <w:pPr>
        <w:pStyle w:val="ListParagraph"/>
        <w:numPr>
          <w:ilvl w:val="0"/>
          <w:numId w:val="2"/>
        </w:numPr>
        <w:rPr>
          <w:rStyle w:val="A5"/>
          <w:rFonts w:ascii="Verdana" w:hAnsi="Verdana" w:cstheme="minorHAnsi"/>
          <w:color w:val="auto"/>
          <w:sz w:val="22"/>
          <w:szCs w:val="22"/>
        </w:rPr>
      </w:pPr>
      <w:r w:rsidRPr="00BC4B5F">
        <w:rPr>
          <w:rStyle w:val="A5"/>
          <w:rFonts w:ascii="Verdana" w:hAnsi="Verdana" w:cstheme="minorHAnsi"/>
          <w:sz w:val="22"/>
          <w:szCs w:val="22"/>
        </w:rPr>
        <w:t>Food which is to be served hot should be transported cold and heated at the event.</w:t>
      </w:r>
    </w:p>
    <w:p w:rsidR="009F4E3A" w:rsidRDefault="009F4E3A" w:rsidP="009F4E3A">
      <w:pPr>
        <w:rPr>
          <w:rFonts w:ascii="Verdana" w:hAnsi="Verdana" w:cstheme="minorHAnsi"/>
        </w:rPr>
      </w:pPr>
    </w:p>
    <w:p w:rsidR="00964551" w:rsidRDefault="00964551" w:rsidP="009F4E3A">
      <w:pPr>
        <w:rPr>
          <w:rFonts w:ascii="Verdana" w:hAnsi="Verdana" w:cstheme="minorHAnsi"/>
        </w:rPr>
      </w:pPr>
    </w:p>
    <w:p w:rsidR="009F4E3A" w:rsidRDefault="009F4E3A" w:rsidP="009F4E3A">
      <w:r>
        <w:t xml:space="preserve">For more information, training and posters on food safety go to: </w:t>
      </w:r>
      <w:hyperlink r:id="rId6" w:history="1">
        <w:r w:rsidR="0093728B" w:rsidRPr="00B922C3">
          <w:rPr>
            <w:rStyle w:val="Hyperlink"/>
          </w:rPr>
          <w:t>http://www.health.vic.gov.au/foodsafety/bus/keeping.htm</w:t>
        </w:r>
      </w:hyperlink>
      <w:r w:rsidR="0093728B">
        <w:t xml:space="preserve"> or </w:t>
      </w:r>
      <w:hyperlink r:id="rId7" w:history="1">
        <w:r w:rsidR="0093728B" w:rsidRPr="00B922C3">
          <w:rPr>
            <w:rStyle w:val="Hyperlink"/>
          </w:rPr>
          <w:t>http://www.dhhs.tas.gov.au/peh/food_safety</w:t>
        </w:r>
      </w:hyperlink>
    </w:p>
    <w:p w:rsidR="009F4E3A" w:rsidRPr="009F4E3A" w:rsidRDefault="009F4E3A" w:rsidP="009F4E3A">
      <w:pPr>
        <w:rPr>
          <w:rFonts w:ascii="Verdana" w:hAnsi="Verdana" w:cstheme="minorHAnsi"/>
        </w:rPr>
      </w:pPr>
    </w:p>
    <w:sectPr w:rsidR="009F4E3A" w:rsidRPr="009F4E3A" w:rsidSect="00964551">
      <w:pgSz w:w="11906" w:h="16838"/>
      <w:pgMar w:top="851" w:right="849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6E7"/>
    <w:multiLevelType w:val="hybridMultilevel"/>
    <w:tmpl w:val="A0E0390C"/>
    <w:lvl w:ilvl="0" w:tplc="CBD2AB4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HAnsi" w:hint="default"/>
        <w:color w:val="211D1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4695E"/>
    <w:multiLevelType w:val="hybridMultilevel"/>
    <w:tmpl w:val="14B490C2"/>
    <w:lvl w:ilvl="0" w:tplc="CBD2AB4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HAnsi" w:hint="default"/>
        <w:color w:val="211D1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60449"/>
    <w:multiLevelType w:val="hybridMultilevel"/>
    <w:tmpl w:val="46B60E7A"/>
    <w:lvl w:ilvl="0" w:tplc="CBD2AB4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HAnsi" w:hint="default"/>
        <w:color w:val="211D1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04432"/>
    <w:multiLevelType w:val="hybridMultilevel"/>
    <w:tmpl w:val="F9E099DA"/>
    <w:lvl w:ilvl="0" w:tplc="CBD2AB4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HAnsi" w:hint="default"/>
        <w:color w:val="211D1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01C8B"/>
    <w:multiLevelType w:val="hybridMultilevel"/>
    <w:tmpl w:val="94169A22"/>
    <w:lvl w:ilvl="0" w:tplc="CBD2AB4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HAnsi" w:hint="default"/>
        <w:color w:val="211D1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32CEA"/>
    <w:multiLevelType w:val="hybridMultilevel"/>
    <w:tmpl w:val="B588B60C"/>
    <w:lvl w:ilvl="0" w:tplc="CBD2AB4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HAnsi" w:hint="default"/>
        <w:color w:val="211D1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7740B"/>
    <w:multiLevelType w:val="hybridMultilevel"/>
    <w:tmpl w:val="53CC1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04435"/>
    <w:multiLevelType w:val="hybridMultilevel"/>
    <w:tmpl w:val="CFFCB032"/>
    <w:lvl w:ilvl="0" w:tplc="CBD2AB4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HAnsi" w:hint="default"/>
        <w:color w:val="211D1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DE"/>
    <w:rsid w:val="000E5EE1"/>
    <w:rsid w:val="00136177"/>
    <w:rsid w:val="002F21A4"/>
    <w:rsid w:val="00347A57"/>
    <w:rsid w:val="003901A9"/>
    <w:rsid w:val="003A1276"/>
    <w:rsid w:val="003D6D0B"/>
    <w:rsid w:val="003F4FF1"/>
    <w:rsid w:val="004036ED"/>
    <w:rsid w:val="00405301"/>
    <w:rsid w:val="00433B5D"/>
    <w:rsid w:val="004357E4"/>
    <w:rsid w:val="00495F22"/>
    <w:rsid w:val="00497E2D"/>
    <w:rsid w:val="004C638B"/>
    <w:rsid w:val="004D3BA6"/>
    <w:rsid w:val="004D745B"/>
    <w:rsid w:val="004E63BB"/>
    <w:rsid w:val="00510701"/>
    <w:rsid w:val="005202CD"/>
    <w:rsid w:val="00526C11"/>
    <w:rsid w:val="005A0E4A"/>
    <w:rsid w:val="005E0A66"/>
    <w:rsid w:val="00607A09"/>
    <w:rsid w:val="006244BF"/>
    <w:rsid w:val="0068609E"/>
    <w:rsid w:val="00687D9F"/>
    <w:rsid w:val="0069017B"/>
    <w:rsid w:val="006B1310"/>
    <w:rsid w:val="006D45D1"/>
    <w:rsid w:val="006F515D"/>
    <w:rsid w:val="00715170"/>
    <w:rsid w:val="007675EC"/>
    <w:rsid w:val="00775C8F"/>
    <w:rsid w:val="007926D0"/>
    <w:rsid w:val="00812CA1"/>
    <w:rsid w:val="008751A4"/>
    <w:rsid w:val="00884862"/>
    <w:rsid w:val="008E3698"/>
    <w:rsid w:val="0093728B"/>
    <w:rsid w:val="00964551"/>
    <w:rsid w:val="00973F0B"/>
    <w:rsid w:val="009A6843"/>
    <w:rsid w:val="009F21F4"/>
    <w:rsid w:val="009F4E3A"/>
    <w:rsid w:val="00A04E74"/>
    <w:rsid w:val="00A52F2E"/>
    <w:rsid w:val="00A62357"/>
    <w:rsid w:val="00A74D1E"/>
    <w:rsid w:val="00AB3A67"/>
    <w:rsid w:val="00BA02DF"/>
    <w:rsid w:val="00BC4B5F"/>
    <w:rsid w:val="00C630C2"/>
    <w:rsid w:val="00C73E54"/>
    <w:rsid w:val="00C74309"/>
    <w:rsid w:val="00D16020"/>
    <w:rsid w:val="00D60D59"/>
    <w:rsid w:val="00D66936"/>
    <w:rsid w:val="00D73BE0"/>
    <w:rsid w:val="00DE0A58"/>
    <w:rsid w:val="00E0200D"/>
    <w:rsid w:val="00E27FDE"/>
    <w:rsid w:val="00E5075F"/>
    <w:rsid w:val="00E64DC9"/>
    <w:rsid w:val="00F0457E"/>
    <w:rsid w:val="00F41CF2"/>
    <w:rsid w:val="00FD2CBD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6">
    <w:name w:val="Pa116"/>
    <w:basedOn w:val="Normal"/>
    <w:next w:val="Normal"/>
    <w:uiPriority w:val="99"/>
    <w:rsid w:val="00E27FDE"/>
    <w:pPr>
      <w:autoSpaceDE w:val="0"/>
      <w:autoSpaceDN w:val="0"/>
      <w:adjustRightInd w:val="0"/>
      <w:spacing w:line="44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E27FDE"/>
    <w:rPr>
      <w:rFonts w:cs="Myriad Pro"/>
      <w:b/>
      <w:bCs/>
      <w:color w:val="211D1E"/>
      <w:sz w:val="36"/>
      <w:szCs w:val="36"/>
    </w:rPr>
  </w:style>
  <w:style w:type="paragraph" w:customStyle="1" w:styleId="Pa4">
    <w:name w:val="Pa4"/>
    <w:basedOn w:val="Normal"/>
    <w:next w:val="Normal"/>
    <w:uiPriority w:val="99"/>
    <w:rsid w:val="00E27FDE"/>
    <w:pPr>
      <w:autoSpaceDE w:val="0"/>
      <w:autoSpaceDN w:val="0"/>
      <w:adjustRightInd w:val="0"/>
      <w:spacing w:line="201" w:lineRule="atLeast"/>
    </w:pPr>
    <w:rPr>
      <w:rFonts w:ascii="Myriad Pro" w:hAnsi="Myriad Pro"/>
      <w:sz w:val="24"/>
      <w:szCs w:val="24"/>
    </w:rPr>
  </w:style>
  <w:style w:type="character" w:customStyle="1" w:styleId="A5">
    <w:name w:val="A5"/>
    <w:uiPriority w:val="99"/>
    <w:rsid w:val="00E27FDE"/>
    <w:rPr>
      <w:rFonts w:cs="Myriad Pro"/>
      <w:color w:val="211D1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4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E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2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6">
    <w:name w:val="Pa116"/>
    <w:basedOn w:val="Normal"/>
    <w:next w:val="Normal"/>
    <w:uiPriority w:val="99"/>
    <w:rsid w:val="00E27FDE"/>
    <w:pPr>
      <w:autoSpaceDE w:val="0"/>
      <w:autoSpaceDN w:val="0"/>
      <w:adjustRightInd w:val="0"/>
      <w:spacing w:line="44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E27FDE"/>
    <w:rPr>
      <w:rFonts w:cs="Myriad Pro"/>
      <w:b/>
      <w:bCs/>
      <w:color w:val="211D1E"/>
      <w:sz w:val="36"/>
      <w:szCs w:val="36"/>
    </w:rPr>
  </w:style>
  <w:style w:type="paragraph" w:customStyle="1" w:styleId="Pa4">
    <w:name w:val="Pa4"/>
    <w:basedOn w:val="Normal"/>
    <w:next w:val="Normal"/>
    <w:uiPriority w:val="99"/>
    <w:rsid w:val="00E27FDE"/>
    <w:pPr>
      <w:autoSpaceDE w:val="0"/>
      <w:autoSpaceDN w:val="0"/>
      <w:adjustRightInd w:val="0"/>
      <w:spacing w:line="201" w:lineRule="atLeast"/>
    </w:pPr>
    <w:rPr>
      <w:rFonts w:ascii="Myriad Pro" w:hAnsi="Myriad Pro"/>
      <w:sz w:val="24"/>
      <w:szCs w:val="24"/>
    </w:rPr>
  </w:style>
  <w:style w:type="character" w:customStyle="1" w:styleId="A5">
    <w:name w:val="A5"/>
    <w:uiPriority w:val="99"/>
    <w:rsid w:val="00E27FDE"/>
    <w:rPr>
      <w:rFonts w:cs="Myriad Pro"/>
      <w:color w:val="211D1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4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E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hhs.tas.gov.au/peh/food_s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.vic.gov.au/foodsafety/bus/keeping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Kendall</dc:creator>
  <cp:lastModifiedBy>Kylie Kendall</cp:lastModifiedBy>
  <cp:revision>2</cp:revision>
  <dcterms:created xsi:type="dcterms:W3CDTF">2012-12-04T02:47:00Z</dcterms:created>
  <dcterms:modified xsi:type="dcterms:W3CDTF">2012-12-04T02:47:00Z</dcterms:modified>
</cp:coreProperties>
</file>