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59A4" w14:textId="77777777" w:rsidR="0087284A" w:rsidRDefault="0087284A"/>
    <w:tbl>
      <w:tblPr>
        <w:tblStyle w:val="TableGrid"/>
        <w:tblW w:w="15593" w:type="dxa"/>
        <w:tblInd w:w="-714" w:type="dxa"/>
        <w:tblLayout w:type="fixed"/>
        <w:tblLook w:val="04A0" w:firstRow="1" w:lastRow="0" w:firstColumn="1" w:lastColumn="0" w:noHBand="0" w:noVBand="1"/>
      </w:tblPr>
      <w:tblGrid>
        <w:gridCol w:w="601"/>
        <w:gridCol w:w="3261"/>
        <w:gridCol w:w="1809"/>
        <w:gridCol w:w="3969"/>
        <w:gridCol w:w="3969"/>
        <w:gridCol w:w="1984"/>
      </w:tblGrid>
      <w:tr w:rsidR="00A713F8" w:rsidRPr="00A713F8" w14:paraId="7745F98F" w14:textId="0A5A2BDE" w:rsidTr="00A713F8">
        <w:trPr>
          <w:trHeight w:val="425"/>
          <w:tblHeader/>
        </w:trPr>
        <w:tc>
          <w:tcPr>
            <w:tcW w:w="3862" w:type="dxa"/>
            <w:gridSpan w:val="2"/>
            <w:tcBorders>
              <w:bottom w:val="single" w:sz="4" w:space="0" w:color="auto"/>
            </w:tcBorders>
            <w:shd w:val="clear" w:color="auto" w:fill="0070C0"/>
            <w:vAlign w:val="center"/>
          </w:tcPr>
          <w:p w14:paraId="51829982" w14:textId="69E230C4" w:rsidR="00D30907" w:rsidRPr="00A713F8" w:rsidRDefault="00D30907" w:rsidP="00895237">
            <w:pPr>
              <w:pStyle w:val="newstandard"/>
              <w:spacing w:before="0" w:after="0" w:line="240" w:lineRule="auto"/>
              <w:jc w:val="center"/>
              <w:rPr>
                <w:rFonts w:asciiTheme="minorHAnsi" w:hAnsiTheme="minorHAnsi" w:cstheme="minorHAnsi"/>
                <w:color w:val="FFFFFF" w:themeColor="background1"/>
                <w:sz w:val="22"/>
                <w:szCs w:val="22"/>
              </w:rPr>
            </w:pPr>
            <w:r w:rsidRPr="00A713F8">
              <w:rPr>
                <w:rFonts w:asciiTheme="minorHAnsi" w:hAnsiTheme="minorHAnsi" w:cstheme="minorHAnsi"/>
                <w:color w:val="FFFFFF" w:themeColor="background1"/>
                <w:sz w:val="22"/>
                <w:szCs w:val="22"/>
              </w:rPr>
              <w:t>C</w:t>
            </w:r>
            <w:r w:rsidR="002208A0" w:rsidRPr="00A713F8">
              <w:rPr>
                <w:rFonts w:asciiTheme="minorHAnsi" w:hAnsiTheme="minorHAnsi" w:cstheme="minorHAnsi"/>
                <w:color w:val="FFFFFF" w:themeColor="background1"/>
                <w:sz w:val="22"/>
                <w:szCs w:val="22"/>
              </w:rPr>
              <w:t>hild Safety Standards</w:t>
            </w:r>
          </w:p>
        </w:tc>
        <w:tc>
          <w:tcPr>
            <w:tcW w:w="1809" w:type="dxa"/>
            <w:tcBorders>
              <w:bottom w:val="single" w:sz="4" w:space="0" w:color="auto"/>
            </w:tcBorders>
            <w:shd w:val="clear" w:color="auto" w:fill="0070C0"/>
            <w:vAlign w:val="center"/>
          </w:tcPr>
          <w:p w14:paraId="63E2DC8D" w14:textId="77777777" w:rsidR="00D30907" w:rsidRPr="00A713F8" w:rsidRDefault="00D30907" w:rsidP="00533EC5">
            <w:pPr>
              <w:pStyle w:val="newstandard"/>
              <w:spacing w:before="0" w:after="0" w:line="240" w:lineRule="auto"/>
              <w:jc w:val="center"/>
              <w:rPr>
                <w:rFonts w:asciiTheme="minorHAnsi" w:hAnsiTheme="minorHAnsi" w:cstheme="minorHAnsi"/>
                <w:color w:val="FFFFFF" w:themeColor="background1"/>
                <w:sz w:val="22"/>
                <w:szCs w:val="22"/>
              </w:rPr>
            </w:pPr>
          </w:p>
          <w:p w14:paraId="0E61523F" w14:textId="0E21327F" w:rsidR="00D30907" w:rsidRPr="00A713F8" w:rsidRDefault="001001B2" w:rsidP="00533EC5">
            <w:pPr>
              <w:pStyle w:val="newstandard"/>
              <w:spacing w:before="0" w:after="0" w:line="240" w:lineRule="auto"/>
              <w:jc w:val="center"/>
              <w:rPr>
                <w:rFonts w:asciiTheme="minorHAnsi" w:hAnsiTheme="minorHAnsi" w:cstheme="minorHAnsi"/>
                <w:color w:val="FFFFFF" w:themeColor="background1"/>
                <w:sz w:val="22"/>
                <w:szCs w:val="22"/>
              </w:rPr>
            </w:pPr>
            <w:r w:rsidRPr="00A713F8">
              <w:rPr>
                <w:rFonts w:asciiTheme="minorHAnsi" w:hAnsiTheme="minorHAnsi" w:cstheme="minorHAnsi"/>
                <w:color w:val="FFFFFF" w:themeColor="background1"/>
                <w:sz w:val="22"/>
                <w:szCs w:val="22"/>
              </w:rPr>
              <w:t>Comply?</w:t>
            </w:r>
          </w:p>
          <w:p w14:paraId="55518542" w14:textId="77777777" w:rsidR="00D30907" w:rsidRPr="00A713F8" w:rsidRDefault="00D30907" w:rsidP="00533EC5">
            <w:pPr>
              <w:pStyle w:val="newstandard"/>
              <w:spacing w:before="0" w:after="0" w:line="240" w:lineRule="auto"/>
              <w:ind w:right="-668"/>
              <w:jc w:val="center"/>
              <w:rPr>
                <w:rFonts w:asciiTheme="minorHAnsi" w:hAnsiTheme="minorHAnsi" w:cstheme="minorHAnsi"/>
                <w:color w:val="FFFFFF" w:themeColor="background1"/>
                <w:sz w:val="22"/>
                <w:szCs w:val="22"/>
              </w:rPr>
            </w:pPr>
          </w:p>
          <w:p w14:paraId="0CE30A8C" w14:textId="3670BB2D" w:rsidR="00D30907" w:rsidRPr="00A713F8" w:rsidRDefault="00D30907" w:rsidP="00533EC5">
            <w:pPr>
              <w:pStyle w:val="newstandard"/>
              <w:spacing w:before="0" w:after="0" w:line="240" w:lineRule="auto"/>
              <w:jc w:val="center"/>
              <w:rPr>
                <w:rFonts w:asciiTheme="minorHAnsi" w:hAnsiTheme="minorHAnsi" w:cstheme="minorHAnsi"/>
                <w:color w:val="FFFFFF" w:themeColor="background1"/>
                <w:sz w:val="22"/>
                <w:szCs w:val="22"/>
              </w:rPr>
            </w:pPr>
            <w:r w:rsidRPr="00A713F8">
              <w:rPr>
                <w:rFonts w:ascii="Wingdings" w:hAnsi="Wingdings" w:cstheme="minorHAnsi"/>
                <w:color w:val="FFFFFF" w:themeColor="background1"/>
                <w:sz w:val="22"/>
                <w:szCs w:val="22"/>
              </w:rPr>
              <w:t>ü</w:t>
            </w:r>
            <w:r w:rsidRPr="00A713F8">
              <w:rPr>
                <w:rFonts w:asciiTheme="minorHAnsi" w:hAnsiTheme="minorHAnsi" w:cstheme="minorHAnsi"/>
                <w:color w:val="FFFFFF" w:themeColor="background1"/>
                <w:sz w:val="22"/>
                <w:szCs w:val="22"/>
              </w:rPr>
              <w:t xml:space="preserve"> = Yes</w:t>
            </w:r>
          </w:p>
          <w:p w14:paraId="203EB4BB" w14:textId="0860452C" w:rsidR="00D30907" w:rsidRPr="00A713F8" w:rsidRDefault="00D30907" w:rsidP="00533EC5">
            <w:pPr>
              <w:pStyle w:val="newstandard"/>
              <w:spacing w:before="0" w:after="0" w:line="240" w:lineRule="auto"/>
              <w:jc w:val="center"/>
              <w:rPr>
                <w:rFonts w:asciiTheme="minorHAnsi" w:hAnsiTheme="minorHAnsi" w:cstheme="minorHAnsi"/>
                <w:color w:val="FFFFFF" w:themeColor="background1"/>
                <w:sz w:val="22"/>
                <w:szCs w:val="22"/>
              </w:rPr>
            </w:pPr>
            <w:r w:rsidRPr="00A713F8">
              <w:rPr>
                <w:rFonts w:asciiTheme="minorHAnsi" w:hAnsiTheme="minorHAnsi" w:cstheme="minorHAnsi"/>
                <w:color w:val="FFFFFF" w:themeColor="background1"/>
                <w:sz w:val="22"/>
                <w:szCs w:val="22"/>
              </w:rPr>
              <w:t>X = No</w:t>
            </w:r>
          </w:p>
          <w:p w14:paraId="77ED92E7" w14:textId="00DAE266" w:rsidR="00D30907" w:rsidRPr="00A713F8" w:rsidRDefault="00D30907" w:rsidP="00533EC5">
            <w:pPr>
              <w:pStyle w:val="newstandard"/>
              <w:spacing w:before="0" w:after="0" w:line="240" w:lineRule="auto"/>
              <w:jc w:val="center"/>
              <w:rPr>
                <w:rFonts w:asciiTheme="minorHAnsi" w:hAnsiTheme="minorHAnsi" w:cstheme="minorHAnsi"/>
                <w:color w:val="FFFFFF" w:themeColor="background1"/>
                <w:sz w:val="22"/>
                <w:szCs w:val="22"/>
              </w:rPr>
            </w:pPr>
            <w:r w:rsidRPr="00A713F8">
              <w:rPr>
                <w:rFonts w:asciiTheme="minorHAnsi" w:hAnsiTheme="minorHAnsi" w:cstheme="minorHAnsi"/>
                <w:color w:val="FFFFFF" w:themeColor="background1"/>
                <w:sz w:val="22"/>
                <w:szCs w:val="22"/>
              </w:rPr>
              <w:t>? =</w:t>
            </w:r>
            <w:r w:rsidR="004309BE" w:rsidRPr="00A713F8">
              <w:rPr>
                <w:rFonts w:asciiTheme="minorHAnsi" w:hAnsiTheme="minorHAnsi" w:cstheme="minorHAnsi"/>
                <w:color w:val="FFFFFF" w:themeColor="background1"/>
                <w:sz w:val="22"/>
                <w:szCs w:val="22"/>
              </w:rPr>
              <w:t xml:space="preserve"> </w:t>
            </w:r>
            <w:r w:rsidRPr="00A713F8">
              <w:rPr>
                <w:rFonts w:asciiTheme="minorHAnsi" w:hAnsiTheme="minorHAnsi" w:cstheme="minorHAnsi"/>
                <w:color w:val="FFFFFF" w:themeColor="background1"/>
                <w:sz w:val="22"/>
                <w:szCs w:val="22"/>
              </w:rPr>
              <w:t>Maybe</w:t>
            </w:r>
          </w:p>
          <w:p w14:paraId="7250FB97" w14:textId="0F3824EF" w:rsidR="00D30907" w:rsidRPr="00A713F8" w:rsidRDefault="00D30907" w:rsidP="00533EC5">
            <w:pPr>
              <w:pStyle w:val="newstandard"/>
              <w:spacing w:before="0" w:after="0" w:line="240" w:lineRule="auto"/>
              <w:jc w:val="center"/>
              <w:rPr>
                <w:rFonts w:asciiTheme="minorHAnsi" w:hAnsiTheme="minorHAnsi" w:cstheme="minorHAnsi"/>
                <w:color w:val="FFFFFF" w:themeColor="background1"/>
                <w:sz w:val="22"/>
                <w:szCs w:val="22"/>
              </w:rPr>
            </w:pPr>
          </w:p>
        </w:tc>
        <w:tc>
          <w:tcPr>
            <w:tcW w:w="3969" w:type="dxa"/>
            <w:tcBorders>
              <w:bottom w:val="single" w:sz="4" w:space="0" w:color="auto"/>
            </w:tcBorders>
            <w:shd w:val="clear" w:color="auto" w:fill="0070C0"/>
            <w:vAlign w:val="center"/>
          </w:tcPr>
          <w:p w14:paraId="6A31BDA0" w14:textId="7065258E" w:rsidR="00D30907" w:rsidRPr="00A713F8" w:rsidRDefault="00D30907" w:rsidP="00533EC5">
            <w:pPr>
              <w:pStyle w:val="newstandard"/>
              <w:spacing w:before="0" w:after="0" w:line="240" w:lineRule="auto"/>
              <w:jc w:val="center"/>
              <w:rPr>
                <w:rFonts w:asciiTheme="minorHAnsi" w:hAnsiTheme="minorHAnsi" w:cstheme="minorHAnsi"/>
                <w:color w:val="FFFFFF" w:themeColor="background1"/>
                <w:sz w:val="22"/>
                <w:szCs w:val="22"/>
              </w:rPr>
            </w:pPr>
            <w:r w:rsidRPr="00A713F8">
              <w:rPr>
                <w:rFonts w:asciiTheme="minorHAnsi" w:hAnsiTheme="minorHAnsi" w:cstheme="minorHAnsi"/>
                <w:color w:val="FFFFFF" w:themeColor="background1"/>
                <w:sz w:val="22"/>
                <w:szCs w:val="22"/>
              </w:rPr>
              <w:t>How does your church meet the standard?</w:t>
            </w:r>
          </w:p>
        </w:tc>
        <w:tc>
          <w:tcPr>
            <w:tcW w:w="3969" w:type="dxa"/>
            <w:tcBorders>
              <w:bottom w:val="single" w:sz="4" w:space="0" w:color="auto"/>
            </w:tcBorders>
            <w:shd w:val="clear" w:color="auto" w:fill="0070C0"/>
            <w:vAlign w:val="center"/>
          </w:tcPr>
          <w:p w14:paraId="49522A52" w14:textId="735E999E" w:rsidR="00D30907" w:rsidRPr="00A713F8" w:rsidRDefault="00D30907" w:rsidP="00533EC5">
            <w:pPr>
              <w:pStyle w:val="newstandard"/>
              <w:spacing w:before="0" w:after="0" w:line="240" w:lineRule="auto"/>
              <w:jc w:val="center"/>
              <w:rPr>
                <w:rFonts w:asciiTheme="minorHAnsi" w:hAnsiTheme="minorHAnsi" w:cstheme="minorHAnsi"/>
                <w:color w:val="FFFFFF" w:themeColor="background1"/>
                <w:sz w:val="22"/>
                <w:szCs w:val="22"/>
              </w:rPr>
            </w:pPr>
            <w:r w:rsidRPr="00A713F8">
              <w:rPr>
                <w:rFonts w:asciiTheme="minorHAnsi" w:hAnsiTheme="minorHAnsi" w:cstheme="minorHAnsi"/>
                <w:color w:val="FFFFFF" w:themeColor="background1"/>
                <w:sz w:val="22"/>
                <w:szCs w:val="22"/>
              </w:rPr>
              <w:t>What needs to be done to better meet the standard?</w:t>
            </w:r>
          </w:p>
        </w:tc>
        <w:tc>
          <w:tcPr>
            <w:tcW w:w="1984" w:type="dxa"/>
            <w:tcBorders>
              <w:bottom w:val="single" w:sz="4" w:space="0" w:color="auto"/>
            </w:tcBorders>
            <w:shd w:val="clear" w:color="auto" w:fill="0070C0"/>
            <w:vAlign w:val="center"/>
          </w:tcPr>
          <w:p w14:paraId="30687A37" w14:textId="49E3DDDD" w:rsidR="00D30907" w:rsidRPr="00A713F8" w:rsidRDefault="00D30907" w:rsidP="00533EC5">
            <w:pPr>
              <w:pStyle w:val="newstandard"/>
              <w:spacing w:before="0" w:after="0" w:line="240" w:lineRule="auto"/>
              <w:jc w:val="center"/>
              <w:rPr>
                <w:rFonts w:asciiTheme="minorHAnsi" w:hAnsiTheme="minorHAnsi" w:cstheme="minorHAnsi"/>
                <w:color w:val="FFFFFF" w:themeColor="background1"/>
                <w:sz w:val="22"/>
                <w:szCs w:val="22"/>
              </w:rPr>
            </w:pPr>
            <w:r w:rsidRPr="00A713F8">
              <w:rPr>
                <w:rFonts w:asciiTheme="minorHAnsi" w:hAnsiTheme="minorHAnsi" w:cstheme="minorHAnsi"/>
                <w:color w:val="FFFFFF" w:themeColor="background1"/>
                <w:sz w:val="22"/>
                <w:szCs w:val="22"/>
              </w:rPr>
              <w:t>Action by Whom and Date for Completion</w:t>
            </w:r>
          </w:p>
        </w:tc>
      </w:tr>
      <w:tr w:rsidR="004309BE" w:rsidRPr="00F21F34" w14:paraId="4A222FEE" w14:textId="1710C1ED" w:rsidTr="00A713F8">
        <w:trPr>
          <w:trHeight w:val="850"/>
        </w:trPr>
        <w:tc>
          <w:tcPr>
            <w:tcW w:w="601" w:type="dxa"/>
            <w:shd w:val="clear" w:color="auto" w:fill="D9E2F3" w:themeFill="accent1" w:themeFillTint="33"/>
            <w:vAlign w:val="center"/>
          </w:tcPr>
          <w:p w14:paraId="287A80FA" w14:textId="663C6F6A" w:rsidR="00D30907" w:rsidRPr="00F21F34" w:rsidRDefault="00D30907" w:rsidP="00895237">
            <w:pPr>
              <w:pStyle w:val="newstandard"/>
              <w:spacing w:before="0" w:after="0" w:line="240" w:lineRule="auto"/>
              <w:ind w:left="108" w:hanging="108"/>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CSS1</w:t>
            </w:r>
          </w:p>
        </w:tc>
        <w:tc>
          <w:tcPr>
            <w:tcW w:w="3261" w:type="dxa"/>
            <w:shd w:val="clear" w:color="auto" w:fill="D9E2F3" w:themeFill="accent1" w:themeFillTint="33"/>
            <w:vAlign w:val="center"/>
          </w:tcPr>
          <w:p w14:paraId="5283EC11" w14:textId="34F2BDCD" w:rsidR="00D30907" w:rsidRPr="00F21F34" w:rsidRDefault="004309BE" w:rsidP="00895237">
            <w:pPr>
              <w:pStyle w:val="newstandard"/>
              <w:spacing w:before="0" w:after="0" w:line="240" w:lineRule="auto"/>
              <w:ind w:hanging="8"/>
              <w:rPr>
                <w:rFonts w:asciiTheme="minorHAnsi" w:hAnsiTheme="minorHAnsi" w:cstheme="minorHAnsi"/>
                <w:color w:val="auto"/>
                <w:sz w:val="22"/>
                <w:szCs w:val="22"/>
              </w:rPr>
            </w:pPr>
            <w:r w:rsidRPr="00F21F34">
              <w:rPr>
                <w:rFonts w:asciiTheme="minorHAnsi" w:hAnsiTheme="minorHAnsi" w:cstheme="minorHAnsi"/>
                <w:color w:val="auto"/>
                <w:sz w:val="22"/>
                <w:szCs w:val="22"/>
              </w:rPr>
              <w:t>Church</w:t>
            </w:r>
            <w:r w:rsidR="00D30907" w:rsidRPr="00F21F34">
              <w:rPr>
                <w:rFonts w:asciiTheme="minorHAnsi" w:hAnsiTheme="minorHAnsi" w:cstheme="minorHAnsi"/>
                <w:color w:val="auto"/>
                <w:sz w:val="22"/>
                <w:szCs w:val="22"/>
              </w:rPr>
              <w:t xml:space="preserve"> establish</w:t>
            </w:r>
            <w:r w:rsidRPr="00F21F34">
              <w:rPr>
                <w:rFonts w:asciiTheme="minorHAnsi" w:hAnsiTheme="minorHAnsi" w:cstheme="minorHAnsi"/>
                <w:color w:val="auto"/>
                <w:sz w:val="22"/>
                <w:szCs w:val="22"/>
              </w:rPr>
              <w:t>es</w:t>
            </w:r>
            <w:r w:rsidR="00D30907" w:rsidRPr="00F21F34">
              <w:rPr>
                <w:rFonts w:asciiTheme="minorHAnsi" w:hAnsiTheme="minorHAnsi" w:cstheme="minorHAnsi"/>
                <w:color w:val="auto"/>
                <w:sz w:val="22"/>
                <w:szCs w:val="22"/>
              </w:rPr>
              <w:t xml:space="preserve"> a culturally safe environment in which the diverse and unique identities and experiences of Aboriginal </w:t>
            </w:r>
            <w:r w:rsidR="00B3305C" w:rsidRPr="00F21F34">
              <w:rPr>
                <w:rFonts w:asciiTheme="minorHAnsi" w:hAnsiTheme="minorHAnsi" w:cstheme="minorHAnsi"/>
                <w:color w:val="auto"/>
                <w:sz w:val="22"/>
                <w:szCs w:val="22"/>
              </w:rPr>
              <w:t>children and young people</w:t>
            </w:r>
            <w:r w:rsidR="00D30907" w:rsidRPr="00F21F34">
              <w:rPr>
                <w:rFonts w:asciiTheme="minorHAnsi" w:hAnsiTheme="minorHAnsi" w:cstheme="minorHAnsi"/>
                <w:color w:val="auto"/>
                <w:sz w:val="22"/>
                <w:szCs w:val="22"/>
              </w:rPr>
              <w:t xml:space="preserve"> are respected and valued.</w:t>
            </w:r>
          </w:p>
        </w:tc>
        <w:tc>
          <w:tcPr>
            <w:tcW w:w="1809" w:type="dxa"/>
            <w:shd w:val="clear" w:color="auto" w:fill="D9E2F3" w:themeFill="accent1" w:themeFillTint="33"/>
          </w:tcPr>
          <w:p w14:paraId="0CABB096" w14:textId="77777777" w:rsidR="00D30907" w:rsidRPr="00F21F34" w:rsidRDefault="00D30907" w:rsidP="00895237">
            <w:pPr>
              <w:pStyle w:val="newstandard"/>
              <w:spacing w:before="0" w:after="0" w:line="240" w:lineRule="auto"/>
              <w:ind w:hanging="8"/>
              <w:rPr>
                <w:rFonts w:asciiTheme="minorHAnsi" w:hAnsiTheme="minorHAnsi" w:cstheme="minorHAnsi"/>
                <w:color w:val="auto"/>
                <w:sz w:val="22"/>
                <w:szCs w:val="22"/>
              </w:rPr>
            </w:pPr>
          </w:p>
        </w:tc>
        <w:tc>
          <w:tcPr>
            <w:tcW w:w="3969" w:type="dxa"/>
            <w:shd w:val="clear" w:color="auto" w:fill="D9E2F3" w:themeFill="accent1" w:themeFillTint="33"/>
          </w:tcPr>
          <w:p w14:paraId="0C35B900" w14:textId="77777777" w:rsidR="00D30907" w:rsidRPr="00F21F34" w:rsidRDefault="00D30907" w:rsidP="00895237">
            <w:pPr>
              <w:pStyle w:val="newstandard"/>
              <w:spacing w:before="0" w:after="0" w:line="240" w:lineRule="auto"/>
              <w:ind w:hanging="8"/>
              <w:rPr>
                <w:rFonts w:asciiTheme="minorHAnsi" w:hAnsiTheme="minorHAnsi" w:cstheme="minorHAnsi"/>
                <w:color w:val="auto"/>
                <w:sz w:val="22"/>
                <w:szCs w:val="22"/>
              </w:rPr>
            </w:pPr>
          </w:p>
        </w:tc>
        <w:tc>
          <w:tcPr>
            <w:tcW w:w="3969" w:type="dxa"/>
            <w:shd w:val="clear" w:color="auto" w:fill="D9E2F3" w:themeFill="accent1" w:themeFillTint="33"/>
          </w:tcPr>
          <w:p w14:paraId="4178E694" w14:textId="77777777" w:rsidR="00D30907" w:rsidRPr="00F21F34" w:rsidRDefault="00D30907" w:rsidP="00895237">
            <w:pPr>
              <w:pStyle w:val="newstandard"/>
              <w:spacing w:before="0" w:after="0" w:line="240" w:lineRule="auto"/>
              <w:ind w:hanging="8"/>
              <w:rPr>
                <w:rFonts w:asciiTheme="minorHAnsi" w:hAnsiTheme="minorHAnsi" w:cstheme="minorHAnsi"/>
                <w:color w:val="auto"/>
                <w:sz w:val="22"/>
                <w:szCs w:val="22"/>
              </w:rPr>
            </w:pPr>
          </w:p>
        </w:tc>
        <w:tc>
          <w:tcPr>
            <w:tcW w:w="1984" w:type="dxa"/>
            <w:shd w:val="clear" w:color="auto" w:fill="D9E2F3" w:themeFill="accent1" w:themeFillTint="33"/>
          </w:tcPr>
          <w:p w14:paraId="3CC3F5B0" w14:textId="77777777" w:rsidR="00D30907" w:rsidRPr="00F21F34" w:rsidRDefault="00D30907" w:rsidP="00895237">
            <w:pPr>
              <w:pStyle w:val="newstandard"/>
              <w:spacing w:before="0" w:after="0" w:line="240" w:lineRule="auto"/>
              <w:ind w:hanging="8"/>
              <w:rPr>
                <w:rFonts w:asciiTheme="minorHAnsi" w:hAnsiTheme="minorHAnsi" w:cstheme="minorHAnsi"/>
                <w:color w:val="auto"/>
                <w:sz w:val="22"/>
                <w:szCs w:val="22"/>
              </w:rPr>
            </w:pPr>
          </w:p>
        </w:tc>
      </w:tr>
      <w:tr w:rsidR="004309BE" w:rsidRPr="00F21F34" w14:paraId="413D5950" w14:textId="1FC8624E" w:rsidTr="004309BE">
        <w:trPr>
          <w:trHeight w:val="850"/>
        </w:trPr>
        <w:tc>
          <w:tcPr>
            <w:tcW w:w="601" w:type="dxa"/>
            <w:vAlign w:val="center"/>
          </w:tcPr>
          <w:p w14:paraId="28360C08" w14:textId="7D639A4F" w:rsidR="00D30907" w:rsidRPr="00F21F34" w:rsidRDefault="00D30907" w:rsidP="005A472B">
            <w:pPr>
              <w:pStyle w:val="tabletext"/>
              <w:spacing w:before="0" w:line="240" w:lineRule="auto"/>
              <w:ind w:left="142" w:hanging="109"/>
              <w:jc w:val="center"/>
              <w:rPr>
                <w:rFonts w:asciiTheme="minorHAnsi" w:hAnsiTheme="minorHAnsi" w:cstheme="minorHAnsi"/>
                <w:sz w:val="22"/>
                <w:szCs w:val="22"/>
              </w:rPr>
            </w:pPr>
            <w:r w:rsidRPr="00F21F34">
              <w:rPr>
                <w:rFonts w:asciiTheme="minorHAnsi" w:hAnsiTheme="minorHAnsi" w:cstheme="minorHAnsi"/>
                <w:sz w:val="22"/>
                <w:szCs w:val="22"/>
              </w:rPr>
              <w:t>1.1</w:t>
            </w:r>
          </w:p>
        </w:tc>
        <w:tc>
          <w:tcPr>
            <w:tcW w:w="3261" w:type="dxa"/>
            <w:vAlign w:val="center"/>
          </w:tcPr>
          <w:p w14:paraId="1C958CAA" w14:textId="637B7360" w:rsidR="00D30907" w:rsidRPr="00F21F34" w:rsidRDefault="00D30907" w:rsidP="005A472B">
            <w:pPr>
              <w:pStyle w:val="tabletext"/>
              <w:spacing w:before="0" w:line="240" w:lineRule="auto"/>
              <w:ind w:hanging="8"/>
              <w:rPr>
                <w:rFonts w:asciiTheme="minorHAnsi" w:hAnsiTheme="minorHAnsi" w:cstheme="minorHAnsi"/>
                <w:sz w:val="22"/>
                <w:szCs w:val="22"/>
              </w:rPr>
            </w:pPr>
            <w:r w:rsidRPr="00F21F34">
              <w:rPr>
                <w:rFonts w:asciiTheme="minorHAnsi" w:hAnsiTheme="minorHAnsi" w:cstheme="minorHAnsi"/>
                <w:sz w:val="22"/>
                <w:szCs w:val="22"/>
              </w:rPr>
              <w:t>A child’s ability to express their culture and enjoy their cultural rights is encouraged and actively supported.</w:t>
            </w:r>
          </w:p>
        </w:tc>
        <w:tc>
          <w:tcPr>
            <w:tcW w:w="1809" w:type="dxa"/>
          </w:tcPr>
          <w:p w14:paraId="35C3097B"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c>
          <w:tcPr>
            <w:tcW w:w="3969" w:type="dxa"/>
          </w:tcPr>
          <w:p w14:paraId="181A019B"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c>
          <w:tcPr>
            <w:tcW w:w="3969" w:type="dxa"/>
          </w:tcPr>
          <w:p w14:paraId="6F121C6D"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c>
          <w:tcPr>
            <w:tcW w:w="1984" w:type="dxa"/>
          </w:tcPr>
          <w:p w14:paraId="752A1228"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r>
      <w:tr w:rsidR="004309BE" w:rsidRPr="00F21F34" w14:paraId="40EF0794" w14:textId="18BE7451" w:rsidTr="004309BE">
        <w:trPr>
          <w:trHeight w:val="850"/>
        </w:trPr>
        <w:tc>
          <w:tcPr>
            <w:tcW w:w="601" w:type="dxa"/>
            <w:vAlign w:val="center"/>
          </w:tcPr>
          <w:p w14:paraId="704C1098" w14:textId="253C3C2F" w:rsidR="00D30907" w:rsidRPr="00F21F34" w:rsidRDefault="00D30907" w:rsidP="005A472B">
            <w:pPr>
              <w:pStyle w:val="tabletext"/>
              <w:spacing w:before="0" w:line="240" w:lineRule="auto"/>
              <w:ind w:left="142" w:hanging="109"/>
              <w:jc w:val="center"/>
              <w:rPr>
                <w:rFonts w:asciiTheme="minorHAnsi" w:hAnsiTheme="minorHAnsi" w:cstheme="minorHAnsi"/>
                <w:sz w:val="22"/>
                <w:szCs w:val="22"/>
              </w:rPr>
            </w:pPr>
            <w:r w:rsidRPr="00F21F34">
              <w:rPr>
                <w:rFonts w:asciiTheme="minorHAnsi" w:hAnsiTheme="minorHAnsi" w:cstheme="minorHAnsi"/>
                <w:sz w:val="22"/>
                <w:szCs w:val="22"/>
              </w:rPr>
              <w:t>1.2</w:t>
            </w:r>
          </w:p>
        </w:tc>
        <w:tc>
          <w:tcPr>
            <w:tcW w:w="3261" w:type="dxa"/>
            <w:vAlign w:val="center"/>
          </w:tcPr>
          <w:p w14:paraId="69983650" w14:textId="3355EFB3" w:rsidR="00D30907" w:rsidRPr="00F21F34" w:rsidRDefault="00D30907" w:rsidP="005A472B">
            <w:pPr>
              <w:pStyle w:val="tabletext"/>
              <w:spacing w:before="0" w:line="240" w:lineRule="auto"/>
              <w:ind w:hanging="6"/>
              <w:rPr>
                <w:rFonts w:asciiTheme="minorHAnsi" w:hAnsiTheme="minorHAnsi" w:cstheme="minorHAnsi"/>
                <w:sz w:val="22"/>
                <w:szCs w:val="22"/>
              </w:rPr>
            </w:pPr>
            <w:r w:rsidRPr="00F21F34">
              <w:rPr>
                <w:rFonts w:asciiTheme="minorHAnsi" w:hAnsiTheme="minorHAnsi" w:cstheme="minorHAnsi"/>
                <w:sz w:val="22"/>
                <w:szCs w:val="22"/>
              </w:rPr>
              <w:t xml:space="preserve">Strategies are embedded within 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which equip all members to acknowledge and appreciate the strengths of Aboriginal culture and understand its importance to the wellbeing and safety of Aboriginal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w:t>
            </w:r>
          </w:p>
        </w:tc>
        <w:tc>
          <w:tcPr>
            <w:tcW w:w="1809" w:type="dxa"/>
          </w:tcPr>
          <w:p w14:paraId="010FAC3B" w14:textId="77777777" w:rsidR="00D30907" w:rsidRPr="00F21F34" w:rsidRDefault="00D30907" w:rsidP="005A472B">
            <w:pPr>
              <w:pStyle w:val="tabletext"/>
              <w:spacing w:before="0" w:line="240" w:lineRule="auto"/>
              <w:ind w:hanging="6"/>
              <w:rPr>
                <w:rFonts w:asciiTheme="minorHAnsi" w:hAnsiTheme="minorHAnsi" w:cstheme="minorHAnsi"/>
                <w:sz w:val="22"/>
                <w:szCs w:val="22"/>
              </w:rPr>
            </w:pPr>
          </w:p>
        </w:tc>
        <w:tc>
          <w:tcPr>
            <w:tcW w:w="3969" w:type="dxa"/>
          </w:tcPr>
          <w:p w14:paraId="2E620698" w14:textId="77777777" w:rsidR="00D30907" w:rsidRPr="00F21F34" w:rsidRDefault="00D30907" w:rsidP="005A472B">
            <w:pPr>
              <w:pStyle w:val="tabletext"/>
              <w:spacing w:before="0" w:line="240" w:lineRule="auto"/>
              <w:ind w:hanging="6"/>
              <w:rPr>
                <w:rFonts w:asciiTheme="minorHAnsi" w:hAnsiTheme="minorHAnsi" w:cstheme="minorHAnsi"/>
                <w:sz w:val="22"/>
                <w:szCs w:val="22"/>
              </w:rPr>
            </w:pPr>
          </w:p>
        </w:tc>
        <w:tc>
          <w:tcPr>
            <w:tcW w:w="3969" w:type="dxa"/>
          </w:tcPr>
          <w:p w14:paraId="42F459A8" w14:textId="77777777" w:rsidR="00D30907" w:rsidRPr="00F21F34" w:rsidRDefault="00D30907" w:rsidP="005A472B">
            <w:pPr>
              <w:pStyle w:val="tabletext"/>
              <w:spacing w:before="0" w:line="240" w:lineRule="auto"/>
              <w:ind w:hanging="6"/>
              <w:rPr>
                <w:rFonts w:asciiTheme="minorHAnsi" w:hAnsiTheme="minorHAnsi" w:cstheme="minorHAnsi"/>
                <w:sz w:val="22"/>
                <w:szCs w:val="22"/>
              </w:rPr>
            </w:pPr>
          </w:p>
        </w:tc>
        <w:tc>
          <w:tcPr>
            <w:tcW w:w="1984" w:type="dxa"/>
          </w:tcPr>
          <w:p w14:paraId="3AAB8D5C" w14:textId="77777777" w:rsidR="00D30907" w:rsidRPr="00F21F34" w:rsidRDefault="00D30907" w:rsidP="005A472B">
            <w:pPr>
              <w:pStyle w:val="tabletext"/>
              <w:spacing w:before="0" w:line="240" w:lineRule="auto"/>
              <w:ind w:hanging="6"/>
              <w:rPr>
                <w:rFonts w:asciiTheme="minorHAnsi" w:hAnsiTheme="minorHAnsi" w:cstheme="minorHAnsi"/>
                <w:sz w:val="22"/>
                <w:szCs w:val="22"/>
              </w:rPr>
            </w:pPr>
          </w:p>
        </w:tc>
      </w:tr>
      <w:tr w:rsidR="004309BE" w:rsidRPr="00F21F34" w14:paraId="4F01F28D" w14:textId="3B289EEE" w:rsidTr="004309BE">
        <w:trPr>
          <w:trHeight w:val="850"/>
        </w:trPr>
        <w:tc>
          <w:tcPr>
            <w:tcW w:w="601" w:type="dxa"/>
            <w:vAlign w:val="center"/>
          </w:tcPr>
          <w:p w14:paraId="07887A81" w14:textId="3B339993" w:rsidR="00D30907" w:rsidRPr="00F21F34" w:rsidRDefault="00D30907" w:rsidP="005A472B">
            <w:pPr>
              <w:pStyle w:val="tabletext"/>
              <w:spacing w:before="0" w:line="240" w:lineRule="auto"/>
              <w:ind w:left="142" w:hanging="109"/>
              <w:jc w:val="center"/>
              <w:rPr>
                <w:rFonts w:asciiTheme="minorHAnsi" w:hAnsiTheme="minorHAnsi" w:cstheme="minorHAnsi"/>
                <w:sz w:val="22"/>
                <w:szCs w:val="22"/>
              </w:rPr>
            </w:pPr>
            <w:r w:rsidRPr="00F21F34">
              <w:rPr>
                <w:rFonts w:asciiTheme="minorHAnsi" w:hAnsiTheme="minorHAnsi" w:cstheme="minorHAnsi"/>
                <w:sz w:val="22"/>
                <w:szCs w:val="22"/>
              </w:rPr>
              <w:t>1.3</w:t>
            </w:r>
          </w:p>
        </w:tc>
        <w:tc>
          <w:tcPr>
            <w:tcW w:w="3261" w:type="dxa"/>
            <w:vAlign w:val="center"/>
          </w:tcPr>
          <w:p w14:paraId="2D0291DB" w14:textId="7830085E" w:rsidR="00D30907" w:rsidRPr="00F21F34" w:rsidRDefault="00D30907" w:rsidP="005A472B">
            <w:pPr>
              <w:pStyle w:val="tabletext"/>
              <w:spacing w:before="0" w:line="240" w:lineRule="auto"/>
              <w:ind w:hanging="8"/>
              <w:rPr>
                <w:rFonts w:asciiTheme="minorHAnsi" w:hAnsiTheme="minorHAnsi" w:cstheme="minorHAnsi"/>
                <w:sz w:val="22"/>
                <w:szCs w:val="22"/>
              </w:rPr>
            </w:pPr>
            <w:r w:rsidRPr="00F21F34">
              <w:rPr>
                <w:rFonts w:asciiTheme="minorHAnsi" w:hAnsiTheme="minorHAnsi" w:cstheme="minorHAnsi"/>
                <w:sz w:val="22"/>
                <w:szCs w:val="22"/>
              </w:rPr>
              <w:t xml:space="preserve">Measures are adopted by 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to ensure racism within 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is identified, </w:t>
            </w:r>
            <w:proofErr w:type="gramStart"/>
            <w:r w:rsidRPr="00F21F34">
              <w:rPr>
                <w:rFonts w:asciiTheme="minorHAnsi" w:hAnsiTheme="minorHAnsi" w:cstheme="minorHAnsi"/>
                <w:sz w:val="22"/>
                <w:szCs w:val="22"/>
              </w:rPr>
              <w:t>confronted</w:t>
            </w:r>
            <w:proofErr w:type="gramEnd"/>
            <w:r w:rsidRPr="00F21F34">
              <w:rPr>
                <w:rFonts w:asciiTheme="minorHAnsi" w:hAnsiTheme="minorHAnsi" w:cstheme="minorHAnsi"/>
                <w:sz w:val="22"/>
                <w:szCs w:val="22"/>
              </w:rPr>
              <w:t xml:space="preserve"> and not tolerated. Any instances of racism are </w:t>
            </w:r>
            <w:r w:rsidRPr="00F21F34">
              <w:rPr>
                <w:rFonts w:asciiTheme="minorHAnsi" w:hAnsiTheme="minorHAnsi" w:cstheme="minorHAnsi"/>
                <w:sz w:val="22"/>
                <w:szCs w:val="22"/>
              </w:rPr>
              <w:lastRenderedPageBreak/>
              <w:t>addressed with appropriate consequences.</w:t>
            </w:r>
          </w:p>
        </w:tc>
        <w:tc>
          <w:tcPr>
            <w:tcW w:w="1809" w:type="dxa"/>
          </w:tcPr>
          <w:p w14:paraId="614CF8DB"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c>
          <w:tcPr>
            <w:tcW w:w="3969" w:type="dxa"/>
          </w:tcPr>
          <w:p w14:paraId="00998EAC"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c>
          <w:tcPr>
            <w:tcW w:w="3969" w:type="dxa"/>
          </w:tcPr>
          <w:p w14:paraId="7BD0276A"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c>
          <w:tcPr>
            <w:tcW w:w="1984" w:type="dxa"/>
          </w:tcPr>
          <w:p w14:paraId="51C0F385"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r>
      <w:tr w:rsidR="004309BE" w:rsidRPr="00F21F34" w14:paraId="0CBEF59C" w14:textId="01FF9075" w:rsidTr="004309BE">
        <w:trPr>
          <w:trHeight w:val="850"/>
        </w:trPr>
        <w:tc>
          <w:tcPr>
            <w:tcW w:w="601" w:type="dxa"/>
            <w:vAlign w:val="center"/>
          </w:tcPr>
          <w:p w14:paraId="6C260ABF" w14:textId="59B5536E" w:rsidR="00D30907" w:rsidRPr="00F21F34" w:rsidRDefault="00D30907" w:rsidP="005A472B">
            <w:pPr>
              <w:pStyle w:val="tabletext"/>
              <w:spacing w:before="0" w:line="240" w:lineRule="auto"/>
              <w:ind w:left="142" w:hanging="142"/>
              <w:jc w:val="center"/>
              <w:rPr>
                <w:rFonts w:asciiTheme="minorHAnsi" w:hAnsiTheme="minorHAnsi" w:cstheme="minorHAnsi"/>
                <w:sz w:val="22"/>
                <w:szCs w:val="22"/>
              </w:rPr>
            </w:pPr>
            <w:r w:rsidRPr="00F21F34">
              <w:rPr>
                <w:rFonts w:asciiTheme="minorHAnsi" w:hAnsiTheme="minorHAnsi" w:cstheme="minorHAnsi"/>
                <w:sz w:val="22"/>
                <w:szCs w:val="22"/>
              </w:rPr>
              <w:t>1.4</w:t>
            </w:r>
          </w:p>
        </w:tc>
        <w:tc>
          <w:tcPr>
            <w:tcW w:w="3261" w:type="dxa"/>
            <w:vAlign w:val="center"/>
          </w:tcPr>
          <w:p w14:paraId="18C2E570" w14:textId="460FC637" w:rsidR="00D30907" w:rsidRPr="00F21F34" w:rsidRDefault="00D30907" w:rsidP="005A472B">
            <w:pPr>
              <w:pStyle w:val="tabletext"/>
              <w:spacing w:before="0" w:line="240" w:lineRule="auto"/>
              <w:ind w:hanging="8"/>
              <w:rPr>
                <w:rFonts w:asciiTheme="minorHAnsi" w:hAnsiTheme="minorHAnsi" w:cstheme="minorHAnsi"/>
                <w:sz w:val="22"/>
                <w:szCs w:val="22"/>
              </w:rPr>
            </w:pPr>
            <w:r w:rsidRPr="00F21F34">
              <w:rPr>
                <w:rFonts w:asciiTheme="minorHAnsi" w:hAnsiTheme="minorHAnsi" w:cstheme="minorHAnsi"/>
                <w:sz w:val="22"/>
                <w:szCs w:val="22"/>
              </w:rPr>
              <w:t xml:space="preserve">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actively supports and facilitates participation and inclusion within it by Aboriginal children, young </w:t>
            </w:r>
            <w:proofErr w:type="gramStart"/>
            <w:r w:rsidRPr="00F21F34">
              <w:rPr>
                <w:rFonts w:asciiTheme="minorHAnsi" w:hAnsiTheme="minorHAnsi" w:cstheme="minorHAnsi"/>
                <w:sz w:val="22"/>
                <w:szCs w:val="22"/>
              </w:rPr>
              <w:t>people</w:t>
            </w:r>
            <w:proofErr w:type="gramEnd"/>
            <w:r w:rsidRPr="00F21F34">
              <w:rPr>
                <w:rFonts w:asciiTheme="minorHAnsi" w:hAnsiTheme="minorHAnsi" w:cstheme="minorHAnsi"/>
                <w:sz w:val="22"/>
                <w:szCs w:val="22"/>
              </w:rPr>
              <w:t xml:space="preserve"> and their families.</w:t>
            </w:r>
          </w:p>
        </w:tc>
        <w:tc>
          <w:tcPr>
            <w:tcW w:w="1809" w:type="dxa"/>
          </w:tcPr>
          <w:p w14:paraId="071F7DBE"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c>
          <w:tcPr>
            <w:tcW w:w="3969" w:type="dxa"/>
          </w:tcPr>
          <w:p w14:paraId="786DF7AE"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c>
          <w:tcPr>
            <w:tcW w:w="3969" w:type="dxa"/>
          </w:tcPr>
          <w:p w14:paraId="373895CC"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c>
          <w:tcPr>
            <w:tcW w:w="1984" w:type="dxa"/>
          </w:tcPr>
          <w:p w14:paraId="47B8FEDD" w14:textId="77777777" w:rsidR="00D30907" w:rsidRPr="00F21F34" w:rsidRDefault="00D30907" w:rsidP="005A472B">
            <w:pPr>
              <w:pStyle w:val="tabletext"/>
              <w:spacing w:before="0" w:line="240" w:lineRule="auto"/>
              <w:ind w:hanging="8"/>
              <w:rPr>
                <w:rFonts w:asciiTheme="minorHAnsi" w:hAnsiTheme="minorHAnsi" w:cstheme="minorHAnsi"/>
                <w:sz w:val="22"/>
                <w:szCs w:val="22"/>
              </w:rPr>
            </w:pPr>
          </w:p>
        </w:tc>
      </w:tr>
      <w:tr w:rsidR="004309BE" w:rsidRPr="00F21F34" w14:paraId="6444ABDD" w14:textId="2115EBCA" w:rsidTr="004309BE">
        <w:trPr>
          <w:trHeight w:val="850"/>
        </w:trPr>
        <w:tc>
          <w:tcPr>
            <w:tcW w:w="601" w:type="dxa"/>
            <w:tcBorders>
              <w:bottom w:val="single" w:sz="4" w:space="0" w:color="auto"/>
            </w:tcBorders>
            <w:vAlign w:val="center"/>
          </w:tcPr>
          <w:p w14:paraId="181F9D71" w14:textId="77EC9729" w:rsidR="00D30907" w:rsidRPr="00F21F34" w:rsidRDefault="00D30907" w:rsidP="005A472B">
            <w:pPr>
              <w:ind w:left="142" w:hanging="142"/>
              <w:jc w:val="center"/>
              <w:rPr>
                <w:rFonts w:cstheme="minorHAnsi"/>
              </w:rPr>
            </w:pPr>
            <w:r w:rsidRPr="00F21F34">
              <w:rPr>
                <w:rFonts w:cstheme="minorHAnsi"/>
              </w:rPr>
              <w:t>1.5</w:t>
            </w:r>
          </w:p>
        </w:tc>
        <w:tc>
          <w:tcPr>
            <w:tcW w:w="3261" w:type="dxa"/>
            <w:tcBorders>
              <w:bottom w:val="single" w:sz="4" w:space="0" w:color="auto"/>
            </w:tcBorders>
            <w:vAlign w:val="center"/>
          </w:tcPr>
          <w:p w14:paraId="14E1135A" w14:textId="76D8638D" w:rsidR="00D30907" w:rsidRPr="00F21F34" w:rsidRDefault="00D30907" w:rsidP="005A472B">
            <w:pPr>
              <w:ind w:hanging="8"/>
              <w:rPr>
                <w:rFonts w:cstheme="minorHAnsi"/>
              </w:rPr>
            </w:pPr>
            <w:proofErr w:type="gramStart"/>
            <w:r w:rsidRPr="00F21F34">
              <w:rPr>
                <w:rFonts w:cstheme="minorHAnsi"/>
              </w:rPr>
              <w:t>All of</w:t>
            </w:r>
            <w:proofErr w:type="gramEnd"/>
            <w:r w:rsidRPr="00F21F34">
              <w:rPr>
                <w:rFonts w:cstheme="minorHAnsi"/>
              </w:rPr>
              <w:t xml:space="preserve"> the </w:t>
            </w:r>
            <w:r w:rsidR="004309BE" w:rsidRPr="00F21F34">
              <w:rPr>
                <w:rFonts w:cstheme="minorHAnsi"/>
              </w:rPr>
              <w:t>church</w:t>
            </w:r>
            <w:r w:rsidRPr="00F21F34">
              <w:rPr>
                <w:rFonts w:cstheme="minorHAnsi"/>
              </w:rPr>
              <w:t>’s policies, procedures, systems and processes together create a culturally safe and inclusive environment and meet the needs of Aboriginal children, young people and their families.</w:t>
            </w:r>
          </w:p>
        </w:tc>
        <w:tc>
          <w:tcPr>
            <w:tcW w:w="1809" w:type="dxa"/>
            <w:tcBorders>
              <w:bottom w:val="single" w:sz="4" w:space="0" w:color="auto"/>
            </w:tcBorders>
          </w:tcPr>
          <w:p w14:paraId="2E7FAE1B" w14:textId="77777777" w:rsidR="00D30907" w:rsidRPr="00F21F34" w:rsidRDefault="00D30907" w:rsidP="005A472B">
            <w:pPr>
              <w:ind w:hanging="8"/>
              <w:rPr>
                <w:rFonts w:cstheme="minorHAnsi"/>
              </w:rPr>
            </w:pPr>
          </w:p>
        </w:tc>
        <w:tc>
          <w:tcPr>
            <w:tcW w:w="3969" w:type="dxa"/>
            <w:tcBorders>
              <w:bottom w:val="single" w:sz="4" w:space="0" w:color="auto"/>
            </w:tcBorders>
          </w:tcPr>
          <w:p w14:paraId="499DB3B4" w14:textId="77777777" w:rsidR="00D30907" w:rsidRPr="00F21F34" w:rsidRDefault="00D30907" w:rsidP="005A472B">
            <w:pPr>
              <w:ind w:hanging="8"/>
              <w:rPr>
                <w:rFonts w:cstheme="minorHAnsi"/>
              </w:rPr>
            </w:pPr>
          </w:p>
        </w:tc>
        <w:tc>
          <w:tcPr>
            <w:tcW w:w="3969" w:type="dxa"/>
            <w:tcBorders>
              <w:bottom w:val="single" w:sz="4" w:space="0" w:color="auto"/>
            </w:tcBorders>
          </w:tcPr>
          <w:p w14:paraId="38191A05" w14:textId="77777777" w:rsidR="00D30907" w:rsidRPr="00F21F34" w:rsidRDefault="00D30907" w:rsidP="005A472B">
            <w:pPr>
              <w:ind w:hanging="8"/>
              <w:rPr>
                <w:rFonts w:cstheme="minorHAnsi"/>
              </w:rPr>
            </w:pPr>
          </w:p>
        </w:tc>
        <w:tc>
          <w:tcPr>
            <w:tcW w:w="1984" w:type="dxa"/>
            <w:tcBorders>
              <w:bottom w:val="single" w:sz="4" w:space="0" w:color="auto"/>
            </w:tcBorders>
          </w:tcPr>
          <w:p w14:paraId="323AB03B" w14:textId="77777777" w:rsidR="00D30907" w:rsidRPr="00F21F34" w:rsidRDefault="00D30907" w:rsidP="005A472B">
            <w:pPr>
              <w:ind w:hanging="8"/>
              <w:rPr>
                <w:rFonts w:cstheme="minorHAnsi"/>
              </w:rPr>
            </w:pPr>
          </w:p>
        </w:tc>
      </w:tr>
      <w:tr w:rsidR="004309BE" w:rsidRPr="00F21F34" w14:paraId="69BBE430" w14:textId="5D4D8B0B" w:rsidTr="00A713F8">
        <w:trPr>
          <w:trHeight w:val="850"/>
        </w:trPr>
        <w:tc>
          <w:tcPr>
            <w:tcW w:w="601" w:type="dxa"/>
            <w:shd w:val="clear" w:color="auto" w:fill="D9E2F3" w:themeFill="accent1" w:themeFillTint="33"/>
            <w:vAlign w:val="center"/>
          </w:tcPr>
          <w:p w14:paraId="46614391" w14:textId="29CBCF91" w:rsidR="00D30907" w:rsidRPr="00F21F34" w:rsidRDefault="00D30907" w:rsidP="005A472B">
            <w:pPr>
              <w:pStyle w:val="newstandard"/>
              <w:spacing w:before="0" w:after="0" w:line="240" w:lineRule="auto"/>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 2</w:t>
            </w:r>
          </w:p>
        </w:tc>
        <w:tc>
          <w:tcPr>
            <w:tcW w:w="3261" w:type="dxa"/>
            <w:shd w:val="clear" w:color="auto" w:fill="D9E2F3" w:themeFill="accent1" w:themeFillTint="33"/>
            <w:vAlign w:val="center"/>
          </w:tcPr>
          <w:p w14:paraId="39822B81" w14:textId="48254D63" w:rsidR="00D30907" w:rsidRPr="00F21F34" w:rsidRDefault="00D30907" w:rsidP="005A472B">
            <w:pPr>
              <w:pStyle w:val="newstandard"/>
              <w:spacing w:before="0" w:after="0" w:line="240" w:lineRule="auto"/>
              <w:ind w:hanging="6"/>
              <w:rPr>
                <w:rFonts w:asciiTheme="minorHAnsi" w:hAnsiTheme="minorHAnsi" w:cstheme="minorHAnsi"/>
                <w:color w:val="auto"/>
                <w:sz w:val="22"/>
                <w:szCs w:val="22"/>
              </w:rPr>
            </w:pPr>
            <w:r w:rsidRPr="00F21F34">
              <w:rPr>
                <w:rFonts w:asciiTheme="minorHAnsi" w:hAnsiTheme="minorHAnsi" w:cstheme="minorHAnsi"/>
                <w:color w:val="auto"/>
                <w:sz w:val="22"/>
                <w:szCs w:val="22"/>
              </w:rPr>
              <w:t xml:space="preserve">Child safety and wellbeing is embedded in </w:t>
            </w:r>
            <w:r w:rsidR="004309BE" w:rsidRPr="00F21F34">
              <w:rPr>
                <w:rFonts w:asciiTheme="minorHAnsi" w:hAnsiTheme="minorHAnsi" w:cstheme="minorHAnsi"/>
                <w:color w:val="auto"/>
                <w:sz w:val="22"/>
                <w:szCs w:val="22"/>
              </w:rPr>
              <w:t xml:space="preserve">church </w:t>
            </w:r>
            <w:r w:rsidRPr="00F21F34">
              <w:rPr>
                <w:rFonts w:asciiTheme="minorHAnsi" w:hAnsiTheme="minorHAnsi" w:cstheme="minorHAnsi"/>
                <w:color w:val="auto"/>
                <w:sz w:val="22"/>
                <w:szCs w:val="22"/>
              </w:rPr>
              <w:t xml:space="preserve">leadership, </w:t>
            </w:r>
            <w:proofErr w:type="gramStart"/>
            <w:r w:rsidRPr="00F21F34">
              <w:rPr>
                <w:rFonts w:asciiTheme="minorHAnsi" w:hAnsiTheme="minorHAnsi" w:cstheme="minorHAnsi"/>
                <w:color w:val="auto"/>
                <w:sz w:val="22"/>
                <w:szCs w:val="22"/>
              </w:rPr>
              <w:t>governance</w:t>
            </w:r>
            <w:proofErr w:type="gramEnd"/>
            <w:r w:rsidRPr="00F21F34">
              <w:rPr>
                <w:rFonts w:asciiTheme="minorHAnsi" w:hAnsiTheme="minorHAnsi" w:cstheme="minorHAnsi"/>
                <w:color w:val="auto"/>
                <w:sz w:val="22"/>
                <w:szCs w:val="22"/>
              </w:rPr>
              <w:t xml:space="preserve"> and culture.</w:t>
            </w:r>
          </w:p>
        </w:tc>
        <w:tc>
          <w:tcPr>
            <w:tcW w:w="1809" w:type="dxa"/>
            <w:shd w:val="clear" w:color="auto" w:fill="D9E2F3" w:themeFill="accent1" w:themeFillTint="33"/>
          </w:tcPr>
          <w:p w14:paraId="086FD2D4" w14:textId="77777777" w:rsidR="00D30907" w:rsidRPr="00F21F34" w:rsidRDefault="00D30907" w:rsidP="005A472B">
            <w:pPr>
              <w:pStyle w:val="newstandard"/>
              <w:spacing w:before="0" w:after="0" w:line="240" w:lineRule="auto"/>
              <w:ind w:hanging="6"/>
              <w:rPr>
                <w:rFonts w:asciiTheme="minorHAnsi" w:hAnsiTheme="minorHAnsi" w:cstheme="minorHAnsi"/>
                <w:color w:val="auto"/>
                <w:sz w:val="22"/>
                <w:szCs w:val="22"/>
              </w:rPr>
            </w:pPr>
          </w:p>
        </w:tc>
        <w:tc>
          <w:tcPr>
            <w:tcW w:w="3969" w:type="dxa"/>
            <w:shd w:val="clear" w:color="auto" w:fill="D9E2F3" w:themeFill="accent1" w:themeFillTint="33"/>
          </w:tcPr>
          <w:p w14:paraId="2AF722AA" w14:textId="77777777" w:rsidR="00D30907" w:rsidRPr="00F21F34" w:rsidRDefault="00D30907" w:rsidP="005A472B">
            <w:pPr>
              <w:pStyle w:val="newstandard"/>
              <w:spacing w:before="0" w:after="0" w:line="240" w:lineRule="auto"/>
              <w:ind w:hanging="6"/>
              <w:rPr>
                <w:rFonts w:asciiTheme="minorHAnsi" w:hAnsiTheme="minorHAnsi" w:cstheme="minorHAnsi"/>
                <w:color w:val="auto"/>
                <w:sz w:val="22"/>
                <w:szCs w:val="22"/>
              </w:rPr>
            </w:pPr>
          </w:p>
        </w:tc>
        <w:tc>
          <w:tcPr>
            <w:tcW w:w="3969" w:type="dxa"/>
            <w:shd w:val="clear" w:color="auto" w:fill="D9E2F3" w:themeFill="accent1" w:themeFillTint="33"/>
          </w:tcPr>
          <w:p w14:paraId="6C04D119" w14:textId="77777777" w:rsidR="00D30907" w:rsidRPr="00F21F34" w:rsidRDefault="00D30907" w:rsidP="005A472B">
            <w:pPr>
              <w:pStyle w:val="newstandard"/>
              <w:spacing w:before="0" w:after="0" w:line="240" w:lineRule="auto"/>
              <w:ind w:hanging="6"/>
              <w:rPr>
                <w:rFonts w:asciiTheme="minorHAnsi" w:hAnsiTheme="minorHAnsi" w:cstheme="minorHAnsi"/>
                <w:color w:val="auto"/>
                <w:sz w:val="22"/>
                <w:szCs w:val="22"/>
              </w:rPr>
            </w:pPr>
          </w:p>
        </w:tc>
        <w:tc>
          <w:tcPr>
            <w:tcW w:w="1984" w:type="dxa"/>
            <w:shd w:val="clear" w:color="auto" w:fill="D9E2F3" w:themeFill="accent1" w:themeFillTint="33"/>
          </w:tcPr>
          <w:p w14:paraId="3CB61DF3" w14:textId="77777777" w:rsidR="00D30907" w:rsidRPr="00F21F34" w:rsidRDefault="00D30907" w:rsidP="005A472B">
            <w:pPr>
              <w:pStyle w:val="newstandard"/>
              <w:spacing w:before="0" w:after="0" w:line="240" w:lineRule="auto"/>
              <w:ind w:hanging="6"/>
              <w:rPr>
                <w:rFonts w:asciiTheme="minorHAnsi" w:hAnsiTheme="minorHAnsi" w:cstheme="minorHAnsi"/>
                <w:color w:val="auto"/>
                <w:sz w:val="22"/>
                <w:szCs w:val="22"/>
              </w:rPr>
            </w:pPr>
          </w:p>
        </w:tc>
      </w:tr>
      <w:tr w:rsidR="004309BE" w:rsidRPr="00F21F34" w14:paraId="1047E09E" w14:textId="4DDD3D21" w:rsidTr="004309BE">
        <w:trPr>
          <w:trHeight w:val="850"/>
        </w:trPr>
        <w:tc>
          <w:tcPr>
            <w:tcW w:w="601" w:type="dxa"/>
            <w:vAlign w:val="center"/>
          </w:tcPr>
          <w:p w14:paraId="27C1CA03" w14:textId="05FC3543"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2.1</w:t>
            </w:r>
          </w:p>
        </w:tc>
        <w:tc>
          <w:tcPr>
            <w:tcW w:w="3261" w:type="dxa"/>
            <w:vAlign w:val="center"/>
          </w:tcPr>
          <w:p w14:paraId="682DF42E" w14:textId="0361B26B"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makes a public commitment to child safety.</w:t>
            </w:r>
          </w:p>
        </w:tc>
        <w:tc>
          <w:tcPr>
            <w:tcW w:w="1809" w:type="dxa"/>
          </w:tcPr>
          <w:p w14:paraId="6ED939DC"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34B6CD14" w14:textId="4837071F" w:rsidR="00D30907" w:rsidRPr="00F21F34" w:rsidRDefault="00BB1659" w:rsidP="005A472B">
            <w:pPr>
              <w:pStyle w:val="tabletext"/>
              <w:spacing w:before="0" w:line="240" w:lineRule="auto"/>
              <w:rPr>
                <w:rFonts w:asciiTheme="minorHAnsi" w:hAnsiTheme="minorHAnsi" w:cstheme="minorHAnsi"/>
                <w:i/>
                <w:iCs/>
                <w:sz w:val="22"/>
                <w:szCs w:val="22"/>
              </w:rPr>
            </w:pPr>
            <w:r w:rsidRPr="00F21F34">
              <w:rPr>
                <w:i/>
                <w:iCs/>
                <w:sz w:val="22"/>
                <w:szCs w:val="22"/>
              </w:rPr>
              <w:t>Example</w:t>
            </w:r>
            <w:r w:rsidR="00975C24" w:rsidRPr="00F21F34">
              <w:rPr>
                <w:i/>
                <w:iCs/>
                <w:sz w:val="22"/>
                <w:szCs w:val="22"/>
              </w:rPr>
              <w:t xml:space="preserve">- </w:t>
            </w:r>
            <w:r w:rsidR="00AD1469" w:rsidRPr="00F21F34">
              <w:rPr>
                <w:i/>
                <w:iCs/>
                <w:sz w:val="22"/>
                <w:szCs w:val="22"/>
              </w:rPr>
              <w:t xml:space="preserve">our statement is listed </w:t>
            </w:r>
            <w:r w:rsidR="00975C24" w:rsidRPr="00F21F34">
              <w:rPr>
                <w:i/>
                <w:iCs/>
                <w:sz w:val="22"/>
                <w:szCs w:val="22"/>
              </w:rPr>
              <w:t>on</w:t>
            </w:r>
            <w:r w:rsidR="00AD1469" w:rsidRPr="00F21F34">
              <w:rPr>
                <w:i/>
                <w:iCs/>
                <w:sz w:val="22"/>
                <w:szCs w:val="22"/>
              </w:rPr>
              <w:t xml:space="preserve"> our public</w:t>
            </w:r>
            <w:r w:rsidR="00975C24" w:rsidRPr="00F21F34">
              <w:rPr>
                <w:i/>
                <w:iCs/>
                <w:sz w:val="22"/>
                <w:szCs w:val="22"/>
              </w:rPr>
              <w:t xml:space="preserve"> website, weekly bulletin, on Position Descriptions, </w:t>
            </w:r>
            <w:proofErr w:type="spellStart"/>
            <w:r w:rsidR="00975C24" w:rsidRPr="00F21F34">
              <w:rPr>
                <w:i/>
                <w:iCs/>
                <w:sz w:val="22"/>
                <w:szCs w:val="22"/>
              </w:rPr>
              <w:t>etc</w:t>
            </w:r>
            <w:proofErr w:type="spellEnd"/>
          </w:p>
        </w:tc>
        <w:tc>
          <w:tcPr>
            <w:tcW w:w="3969" w:type="dxa"/>
          </w:tcPr>
          <w:p w14:paraId="3A31B78B" w14:textId="41EC0E59" w:rsidR="00D30907" w:rsidRPr="00F21F34" w:rsidRDefault="00333F3E"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 xml:space="preserve">Example - </w:t>
            </w:r>
            <w:r w:rsidR="002129C7" w:rsidRPr="00F21F34">
              <w:rPr>
                <w:rFonts w:asciiTheme="minorHAnsi" w:hAnsiTheme="minorHAnsi" w:cstheme="minorHAnsi"/>
                <w:i/>
                <w:iCs/>
                <w:sz w:val="22"/>
                <w:szCs w:val="22"/>
              </w:rPr>
              <w:t xml:space="preserve">We should </w:t>
            </w:r>
            <w:r w:rsidRPr="00F21F34">
              <w:rPr>
                <w:rFonts w:asciiTheme="minorHAnsi" w:hAnsiTheme="minorHAnsi" w:cstheme="minorHAnsi"/>
                <w:i/>
                <w:iCs/>
                <w:sz w:val="22"/>
                <w:szCs w:val="22"/>
              </w:rPr>
              <w:t xml:space="preserve">talk about this with the congregation from the pulpit and maybe a sermon series </w:t>
            </w:r>
          </w:p>
        </w:tc>
        <w:tc>
          <w:tcPr>
            <w:tcW w:w="1984" w:type="dxa"/>
          </w:tcPr>
          <w:p w14:paraId="0C60D5FD" w14:textId="04EA8290" w:rsidR="00D30907" w:rsidRPr="00F21F34" w:rsidRDefault="003302F5"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 xml:space="preserve">Example- </w:t>
            </w:r>
            <w:r w:rsidR="00185532" w:rsidRPr="00F21F34">
              <w:rPr>
                <w:rFonts w:asciiTheme="minorHAnsi" w:hAnsiTheme="minorHAnsi" w:cstheme="minorHAnsi"/>
                <w:i/>
                <w:iCs/>
                <w:sz w:val="22"/>
                <w:szCs w:val="22"/>
              </w:rPr>
              <w:t>Pastor J</w:t>
            </w:r>
            <w:r w:rsidR="00965F17" w:rsidRPr="00F21F34">
              <w:rPr>
                <w:rFonts w:asciiTheme="minorHAnsi" w:hAnsiTheme="minorHAnsi" w:cstheme="minorHAnsi"/>
                <w:i/>
                <w:iCs/>
                <w:sz w:val="22"/>
                <w:szCs w:val="22"/>
              </w:rPr>
              <w:t xml:space="preserve">S to preach </w:t>
            </w:r>
            <w:proofErr w:type="gramStart"/>
            <w:r w:rsidR="00965F17" w:rsidRPr="00F21F34">
              <w:rPr>
                <w:rFonts w:asciiTheme="minorHAnsi" w:hAnsiTheme="minorHAnsi" w:cstheme="minorHAnsi"/>
                <w:i/>
                <w:iCs/>
                <w:sz w:val="22"/>
                <w:szCs w:val="22"/>
              </w:rPr>
              <w:t>4 week</w:t>
            </w:r>
            <w:proofErr w:type="gramEnd"/>
            <w:r w:rsidR="00965F17" w:rsidRPr="00F21F34">
              <w:rPr>
                <w:rFonts w:asciiTheme="minorHAnsi" w:hAnsiTheme="minorHAnsi" w:cstheme="minorHAnsi"/>
                <w:i/>
                <w:iCs/>
                <w:sz w:val="22"/>
                <w:szCs w:val="22"/>
              </w:rPr>
              <w:t xml:space="preserve"> sermon series by end of 2022</w:t>
            </w:r>
          </w:p>
        </w:tc>
      </w:tr>
      <w:tr w:rsidR="004309BE" w:rsidRPr="00F21F34" w14:paraId="39EF5AFC" w14:textId="0F44400D" w:rsidTr="004309BE">
        <w:trPr>
          <w:trHeight w:val="850"/>
        </w:trPr>
        <w:tc>
          <w:tcPr>
            <w:tcW w:w="601" w:type="dxa"/>
            <w:vAlign w:val="center"/>
          </w:tcPr>
          <w:p w14:paraId="66B95C17" w14:textId="22CD0424"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2.2</w:t>
            </w:r>
          </w:p>
        </w:tc>
        <w:tc>
          <w:tcPr>
            <w:tcW w:w="3261" w:type="dxa"/>
            <w:vAlign w:val="center"/>
          </w:tcPr>
          <w:p w14:paraId="3080B8A2" w14:textId="50E4523A"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A child safe culture is championed and modelled at all </w:t>
            </w:r>
            <w:r w:rsidRPr="00F21F34">
              <w:rPr>
                <w:rFonts w:asciiTheme="minorHAnsi" w:hAnsiTheme="minorHAnsi" w:cstheme="minorHAnsi"/>
                <w:sz w:val="22"/>
                <w:szCs w:val="22"/>
              </w:rPr>
              <w:lastRenderedPageBreak/>
              <w:t xml:space="preserve">levels of 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from the top down and bottom up.</w:t>
            </w:r>
          </w:p>
        </w:tc>
        <w:tc>
          <w:tcPr>
            <w:tcW w:w="1809" w:type="dxa"/>
          </w:tcPr>
          <w:p w14:paraId="383264AC"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11C9B6F2" w14:textId="08F4D925" w:rsidR="00D30907" w:rsidRPr="00F21F34" w:rsidRDefault="00BB1659" w:rsidP="0027235E">
            <w:pPr>
              <w:pStyle w:val="tabletext"/>
              <w:spacing w:before="0" w:line="240" w:lineRule="auto"/>
              <w:rPr>
                <w:rFonts w:asciiTheme="minorHAnsi" w:hAnsiTheme="minorHAnsi" w:cstheme="minorHAnsi"/>
                <w:i/>
                <w:iCs/>
                <w:sz w:val="22"/>
                <w:szCs w:val="22"/>
              </w:rPr>
            </w:pPr>
            <w:r w:rsidRPr="00F21F34">
              <w:rPr>
                <w:i/>
                <w:iCs/>
                <w:sz w:val="22"/>
                <w:szCs w:val="22"/>
              </w:rPr>
              <w:t>E</w:t>
            </w:r>
            <w:r w:rsidR="00AD1469" w:rsidRPr="00F21F34">
              <w:rPr>
                <w:i/>
                <w:iCs/>
                <w:sz w:val="22"/>
                <w:szCs w:val="22"/>
              </w:rPr>
              <w:t>xample</w:t>
            </w:r>
            <w:r w:rsidRPr="00F21F34">
              <w:rPr>
                <w:i/>
                <w:iCs/>
                <w:sz w:val="22"/>
                <w:szCs w:val="22"/>
              </w:rPr>
              <w:t xml:space="preserve">- every </w:t>
            </w:r>
            <w:r w:rsidR="0027235E" w:rsidRPr="00F21F34">
              <w:rPr>
                <w:i/>
                <w:iCs/>
                <w:sz w:val="22"/>
                <w:szCs w:val="22"/>
              </w:rPr>
              <w:t xml:space="preserve">ministry </w:t>
            </w:r>
            <w:r w:rsidR="0074694C" w:rsidRPr="00F21F34">
              <w:rPr>
                <w:i/>
                <w:iCs/>
                <w:sz w:val="22"/>
                <w:szCs w:val="22"/>
              </w:rPr>
              <w:t>communicate</w:t>
            </w:r>
            <w:r w:rsidR="00056483">
              <w:rPr>
                <w:i/>
                <w:iCs/>
                <w:sz w:val="22"/>
                <w:szCs w:val="22"/>
              </w:rPr>
              <w:t>s</w:t>
            </w:r>
            <w:r w:rsidR="0074694C" w:rsidRPr="00F21F34">
              <w:rPr>
                <w:i/>
                <w:iCs/>
                <w:sz w:val="22"/>
                <w:szCs w:val="22"/>
              </w:rPr>
              <w:t xml:space="preserve"> who is the Safe Church contact person</w:t>
            </w:r>
            <w:r w:rsidR="000067AE" w:rsidRPr="00F21F34">
              <w:rPr>
                <w:i/>
                <w:iCs/>
                <w:sz w:val="22"/>
                <w:szCs w:val="22"/>
              </w:rPr>
              <w:t xml:space="preserve"> and their role</w:t>
            </w:r>
            <w:r w:rsidR="0074694C" w:rsidRPr="00F21F34">
              <w:rPr>
                <w:i/>
                <w:iCs/>
                <w:sz w:val="22"/>
                <w:szCs w:val="22"/>
              </w:rPr>
              <w:t xml:space="preserve">, </w:t>
            </w:r>
            <w:r w:rsidR="0074694C" w:rsidRPr="00F21F34">
              <w:rPr>
                <w:i/>
                <w:iCs/>
                <w:sz w:val="22"/>
                <w:szCs w:val="22"/>
              </w:rPr>
              <w:lastRenderedPageBreak/>
              <w:t>including to children, parents/</w:t>
            </w:r>
            <w:proofErr w:type="spellStart"/>
            <w:r w:rsidR="0074694C" w:rsidRPr="00F21F34">
              <w:rPr>
                <w:i/>
                <w:iCs/>
                <w:sz w:val="22"/>
                <w:szCs w:val="22"/>
              </w:rPr>
              <w:t>carers</w:t>
            </w:r>
            <w:proofErr w:type="spellEnd"/>
            <w:r w:rsidR="0074694C" w:rsidRPr="00F21F34">
              <w:rPr>
                <w:i/>
                <w:iCs/>
                <w:sz w:val="22"/>
                <w:szCs w:val="22"/>
              </w:rPr>
              <w:t xml:space="preserve">, community members </w:t>
            </w:r>
          </w:p>
        </w:tc>
        <w:tc>
          <w:tcPr>
            <w:tcW w:w="3969" w:type="dxa"/>
          </w:tcPr>
          <w:p w14:paraId="61E95575"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21CF99B9" w14:textId="07A16BFC" w:rsidR="00D30907" w:rsidRPr="00F21F34" w:rsidRDefault="003302F5"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 xml:space="preserve">Example- </w:t>
            </w:r>
            <w:r w:rsidR="00E0145A" w:rsidRPr="00F21F34">
              <w:rPr>
                <w:rFonts w:asciiTheme="minorHAnsi" w:hAnsiTheme="minorHAnsi" w:cstheme="minorHAnsi"/>
                <w:i/>
                <w:iCs/>
                <w:sz w:val="22"/>
                <w:szCs w:val="22"/>
              </w:rPr>
              <w:t xml:space="preserve">Deacon MM to ensure Safe church team is </w:t>
            </w:r>
            <w:r w:rsidR="00E0145A" w:rsidRPr="00F21F34">
              <w:rPr>
                <w:rFonts w:asciiTheme="minorHAnsi" w:hAnsiTheme="minorHAnsi" w:cstheme="minorHAnsi"/>
                <w:i/>
                <w:iCs/>
                <w:sz w:val="22"/>
                <w:szCs w:val="22"/>
              </w:rPr>
              <w:lastRenderedPageBreak/>
              <w:t xml:space="preserve">introduced </w:t>
            </w:r>
            <w:proofErr w:type="gramStart"/>
            <w:r w:rsidR="00E0145A" w:rsidRPr="00F21F34">
              <w:rPr>
                <w:rFonts w:asciiTheme="minorHAnsi" w:hAnsiTheme="minorHAnsi" w:cstheme="minorHAnsi"/>
                <w:i/>
                <w:iCs/>
                <w:sz w:val="22"/>
                <w:szCs w:val="22"/>
              </w:rPr>
              <w:t>in to</w:t>
            </w:r>
            <w:proofErr w:type="gramEnd"/>
            <w:r w:rsidR="00E0145A" w:rsidRPr="00F21F34">
              <w:rPr>
                <w:rFonts w:asciiTheme="minorHAnsi" w:hAnsiTheme="minorHAnsi" w:cstheme="minorHAnsi"/>
                <w:i/>
                <w:iCs/>
                <w:sz w:val="22"/>
                <w:szCs w:val="22"/>
              </w:rPr>
              <w:t xml:space="preserve"> every ministry and congregation in February 2023 (and annual)</w:t>
            </w:r>
          </w:p>
        </w:tc>
      </w:tr>
      <w:tr w:rsidR="004309BE" w:rsidRPr="00F21F34" w14:paraId="24986A24" w14:textId="3A03D9AB" w:rsidTr="004309BE">
        <w:trPr>
          <w:trHeight w:val="850"/>
        </w:trPr>
        <w:tc>
          <w:tcPr>
            <w:tcW w:w="601" w:type="dxa"/>
            <w:vAlign w:val="center"/>
          </w:tcPr>
          <w:p w14:paraId="0055EFE8" w14:textId="09184F5C"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lastRenderedPageBreak/>
              <w:t>2.3</w:t>
            </w:r>
          </w:p>
        </w:tc>
        <w:tc>
          <w:tcPr>
            <w:tcW w:w="3261" w:type="dxa"/>
            <w:vAlign w:val="center"/>
          </w:tcPr>
          <w:p w14:paraId="7BE143DC" w14:textId="2AA8D1B8"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Governance arrangements facilitate implementation of the child safety and wellbeing policy at all levels.</w:t>
            </w:r>
          </w:p>
        </w:tc>
        <w:tc>
          <w:tcPr>
            <w:tcW w:w="1809" w:type="dxa"/>
          </w:tcPr>
          <w:p w14:paraId="2120DE87"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6FABF3B6" w14:textId="185721A2" w:rsidR="00D30907" w:rsidRPr="00F21F34" w:rsidRDefault="0027235E" w:rsidP="005A472B">
            <w:pPr>
              <w:pStyle w:val="tabletext"/>
              <w:spacing w:before="0" w:line="240" w:lineRule="auto"/>
              <w:rPr>
                <w:rFonts w:asciiTheme="minorHAnsi" w:hAnsiTheme="minorHAnsi" w:cstheme="minorHAnsi"/>
                <w:i/>
                <w:iCs/>
                <w:sz w:val="22"/>
                <w:szCs w:val="22"/>
              </w:rPr>
            </w:pPr>
            <w:r w:rsidRPr="00F21F34">
              <w:rPr>
                <w:i/>
                <w:iCs/>
                <w:sz w:val="22"/>
                <w:szCs w:val="22"/>
              </w:rPr>
              <w:t xml:space="preserve">Example- Child safety is included as a discussion point on every monthly </w:t>
            </w:r>
            <w:proofErr w:type="gramStart"/>
            <w:r w:rsidRPr="00F21F34">
              <w:rPr>
                <w:i/>
                <w:iCs/>
                <w:sz w:val="22"/>
                <w:szCs w:val="22"/>
              </w:rPr>
              <w:t>deacons</w:t>
            </w:r>
            <w:proofErr w:type="gramEnd"/>
            <w:r w:rsidRPr="00F21F34">
              <w:rPr>
                <w:i/>
                <w:iCs/>
                <w:sz w:val="22"/>
                <w:szCs w:val="22"/>
              </w:rPr>
              <w:t xml:space="preserve"> meetin</w:t>
            </w:r>
            <w:r w:rsidR="000D59DB" w:rsidRPr="00F21F34">
              <w:rPr>
                <w:i/>
                <w:iCs/>
                <w:sz w:val="22"/>
                <w:szCs w:val="22"/>
              </w:rPr>
              <w:t>g</w:t>
            </w:r>
          </w:p>
        </w:tc>
        <w:tc>
          <w:tcPr>
            <w:tcW w:w="3969" w:type="dxa"/>
          </w:tcPr>
          <w:p w14:paraId="040F6124" w14:textId="77777777" w:rsidR="00185532" w:rsidRPr="00F21F34" w:rsidRDefault="00B0491F"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 xml:space="preserve">Example- </w:t>
            </w:r>
            <w:r w:rsidR="00242EFD" w:rsidRPr="00F21F34">
              <w:rPr>
                <w:rFonts w:asciiTheme="minorHAnsi" w:hAnsiTheme="minorHAnsi" w:cstheme="minorHAnsi"/>
                <w:i/>
                <w:iCs/>
                <w:sz w:val="22"/>
                <w:szCs w:val="22"/>
              </w:rPr>
              <w:t xml:space="preserve">Pastoral leaders should have external </w:t>
            </w:r>
            <w:proofErr w:type="gramStart"/>
            <w:r w:rsidR="00242EFD" w:rsidRPr="00F21F34">
              <w:rPr>
                <w:rFonts w:asciiTheme="minorHAnsi" w:hAnsiTheme="minorHAnsi" w:cstheme="minorHAnsi"/>
                <w:i/>
                <w:iCs/>
                <w:sz w:val="22"/>
                <w:szCs w:val="22"/>
              </w:rPr>
              <w:t>supervision</w:t>
            </w:r>
            <w:r w:rsidR="00185532" w:rsidRPr="00F21F34">
              <w:rPr>
                <w:rFonts w:asciiTheme="minorHAnsi" w:hAnsiTheme="minorHAnsi" w:cstheme="minorHAnsi"/>
                <w:i/>
                <w:iCs/>
                <w:sz w:val="22"/>
                <w:szCs w:val="22"/>
              </w:rPr>
              <w:t>;</w:t>
            </w:r>
            <w:proofErr w:type="gramEnd"/>
            <w:r w:rsidR="00185532" w:rsidRPr="00F21F34">
              <w:rPr>
                <w:rFonts w:asciiTheme="minorHAnsi" w:hAnsiTheme="minorHAnsi" w:cstheme="minorHAnsi"/>
                <w:i/>
                <w:iCs/>
                <w:sz w:val="22"/>
                <w:szCs w:val="22"/>
              </w:rPr>
              <w:t xml:space="preserve"> </w:t>
            </w:r>
          </w:p>
          <w:p w14:paraId="0BA37F18" w14:textId="6482AC0D" w:rsidR="00D30907" w:rsidRPr="00F21F34" w:rsidRDefault="00185532"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i/>
                <w:iCs/>
                <w:sz w:val="22"/>
                <w:szCs w:val="22"/>
              </w:rPr>
              <w:t>all senior leadership including deacons to undertake WWCC and full screening process</w:t>
            </w:r>
            <w:r w:rsidRPr="00F21F34">
              <w:rPr>
                <w:rFonts w:asciiTheme="minorHAnsi" w:hAnsiTheme="minorHAnsi" w:cstheme="minorHAnsi"/>
                <w:sz w:val="22"/>
                <w:szCs w:val="22"/>
              </w:rPr>
              <w:t xml:space="preserve"> </w:t>
            </w:r>
          </w:p>
        </w:tc>
        <w:tc>
          <w:tcPr>
            <w:tcW w:w="1984" w:type="dxa"/>
          </w:tcPr>
          <w:p w14:paraId="7261CAC2" w14:textId="07A3E9B8" w:rsidR="00D30907" w:rsidRPr="00F21F34" w:rsidRDefault="003302F5"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Example- Secretary (head of entity) to attend CCYP information session regarding Reportable Conduct Scheme by August 2022.</w:t>
            </w:r>
          </w:p>
        </w:tc>
      </w:tr>
      <w:tr w:rsidR="004309BE" w:rsidRPr="00F21F34" w14:paraId="4F0624CF" w14:textId="785390EF" w:rsidTr="004309BE">
        <w:trPr>
          <w:trHeight w:val="850"/>
        </w:trPr>
        <w:tc>
          <w:tcPr>
            <w:tcW w:w="601" w:type="dxa"/>
            <w:vAlign w:val="center"/>
          </w:tcPr>
          <w:p w14:paraId="4669772D" w14:textId="0B8B7E52"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2.4</w:t>
            </w:r>
          </w:p>
        </w:tc>
        <w:tc>
          <w:tcPr>
            <w:tcW w:w="3261" w:type="dxa"/>
            <w:vAlign w:val="center"/>
          </w:tcPr>
          <w:p w14:paraId="570DC938" w14:textId="29824CCC"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Code of Conduct provides guidelines for staff and volunteers on expected </w:t>
            </w:r>
            <w:proofErr w:type="spellStart"/>
            <w:r w:rsidRPr="00F21F34">
              <w:rPr>
                <w:rFonts w:asciiTheme="minorHAnsi" w:hAnsiTheme="minorHAnsi" w:cstheme="minorHAnsi"/>
                <w:sz w:val="22"/>
                <w:szCs w:val="22"/>
              </w:rPr>
              <w:t>behavioural</w:t>
            </w:r>
            <w:proofErr w:type="spellEnd"/>
            <w:r w:rsidRPr="00F21F34">
              <w:rPr>
                <w:rFonts w:asciiTheme="minorHAnsi" w:hAnsiTheme="minorHAnsi" w:cstheme="minorHAnsi"/>
                <w:sz w:val="22"/>
                <w:szCs w:val="22"/>
              </w:rPr>
              <w:t xml:space="preserve"> standards and responsibilities.</w:t>
            </w:r>
          </w:p>
        </w:tc>
        <w:tc>
          <w:tcPr>
            <w:tcW w:w="1809" w:type="dxa"/>
          </w:tcPr>
          <w:p w14:paraId="450810E1"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5CA1F86A" w14:textId="0A3E8C91" w:rsidR="00D30907" w:rsidRPr="00F21F34" w:rsidRDefault="006142DF"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Example- note the document name and paragraph</w:t>
            </w:r>
          </w:p>
        </w:tc>
        <w:tc>
          <w:tcPr>
            <w:tcW w:w="3969" w:type="dxa"/>
          </w:tcPr>
          <w:p w14:paraId="757AB68C" w14:textId="77F1979E" w:rsidR="00D30907" w:rsidRPr="00F21F34" w:rsidRDefault="001C5E88"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 xml:space="preserve">Example- </w:t>
            </w:r>
            <w:r w:rsidR="00BC308D" w:rsidRPr="00F21F34">
              <w:rPr>
                <w:rFonts w:asciiTheme="minorHAnsi" w:hAnsiTheme="minorHAnsi" w:cstheme="minorHAnsi"/>
                <w:i/>
                <w:iCs/>
                <w:sz w:val="22"/>
                <w:szCs w:val="22"/>
              </w:rPr>
              <w:t xml:space="preserve">Code of conduct includes expectations, </w:t>
            </w:r>
            <w:proofErr w:type="gramStart"/>
            <w:r w:rsidR="00BC308D" w:rsidRPr="00F21F34">
              <w:rPr>
                <w:rFonts w:asciiTheme="minorHAnsi" w:hAnsiTheme="minorHAnsi" w:cstheme="minorHAnsi"/>
                <w:i/>
                <w:iCs/>
                <w:sz w:val="22"/>
                <w:szCs w:val="22"/>
              </w:rPr>
              <w:t>however</w:t>
            </w:r>
            <w:proofErr w:type="gramEnd"/>
            <w:r w:rsidR="00BC308D" w:rsidRPr="00F21F34">
              <w:rPr>
                <w:rFonts w:asciiTheme="minorHAnsi" w:hAnsiTheme="minorHAnsi" w:cstheme="minorHAnsi"/>
                <w:i/>
                <w:iCs/>
                <w:sz w:val="22"/>
                <w:szCs w:val="22"/>
              </w:rPr>
              <w:t xml:space="preserve"> should be updated to include social media/</w:t>
            </w:r>
            <w:r w:rsidRPr="00F21F34">
              <w:rPr>
                <w:rFonts w:asciiTheme="minorHAnsi" w:hAnsiTheme="minorHAnsi" w:cstheme="minorHAnsi"/>
                <w:i/>
                <w:iCs/>
                <w:sz w:val="22"/>
                <w:szCs w:val="22"/>
              </w:rPr>
              <w:t>Zoom/electronic communication</w:t>
            </w:r>
          </w:p>
        </w:tc>
        <w:tc>
          <w:tcPr>
            <w:tcW w:w="1984" w:type="dxa"/>
          </w:tcPr>
          <w:p w14:paraId="6C1F6A52"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0EDAB843" w14:textId="54FE23D3" w:rsidTr="004309BE">
        <w:trPr>
          <w:trHeight w:val="850"/>
        </w:trPr>
        <w:tc>
          <w:tcPr>
            <w:tcW w:w="601" w:type="dxa"/>
            <w:vAlign w:val="center"/>
          </w:tcPr>
          <w:p w14:paraId="06AB2B6A" w14:textId="387CE1EE"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2.5</w:t>
            </w:r>
          </w:p>
        </w:tc>
        <w:tc>
          <w:tcPr>
            <w:tcW w:w="3261" w:type="dxa"/>
            <w:vAlign w:val="center"/>
          </w:tcPr>
          <w:p w14:paraId="6FAD3AAD" w14:textId="3B70396D"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Risk management strategies focus on preventing, </w:t>
            </w:r>
            <w:proofErr w:type="gramStart"/>
            <w:r w:rsidRPr="00F21F34">
              <w:rPr>
                <w:rFonts w:asciiTheme="minorHAnsi" w:hAnsiTheme="minorHAnsi" w:cstheme="minorHAnsi"/>
                <w:sz w:val="22"/>
                <w:szCs w:val="22"/>
              </w:rPr>
              <w:t>identifying</w:t>
            </w:r>
            <w:proofErr w:type="gramEnd"/>
            <w:r w:rsidRPr="00F21F34">
              <w:rPr>
                <w:rFonts w:asciiTheme="minorHAnsi" w:hAnsiTheme="minorHAnsi" w:cstheme="minorHAnsi"/>
                <w:sz w:val="22"/>
                <w:szCs w:val="22"/>
              </w:rPr>
              <w:t xml:space="preserve"> and mitigating risks to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w:t>
            </w:r>
          </w:p>
        </w:tc>
        <w:tc>
          <w:tcPr>
            <w:tcW w:w="1809" w:type="dxa"/>
          </w:tcPr>
          <w:p w14:paraId="7BF499B8"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10E9BE2B" w14:textId="7C30672A" w:rsidR="00D30907" w:rsidRPr="00F21F34" w:rsidRDefault="001C5E88"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 xml:space="preserve">Example- we </w:t>
            </w:r>
            <w:r w:rsidR="001023B0" w:rsidRPr="00F21F34">
              <w:rPr>
                <w:rFonts w:asciiTheme="minorHAnsi" w:hAnsiTheme="minorHAnsi" w:cstheme="minorHAnsi"/>
                <w:i/>
                <w:iCs/>
                <w:sz w:val="22"/>
                <w:szCs w:val="22"/>
              </w:rPr>
              <w:t>ensure every ministry completes risk assessment</w:t>
            </w:r>
            <w:r w:rsidR="00C930EA" w:rsidRPr="00F21F34">
              <w:rPr>
                <w:rFonts w:asciiTheme="minorHAnsi" w:hAnsiTheme="minorHAnsi" w:cstheme="minorHAnsi"/>
                <w:i/>
                <w:iCs/>
                <w:sz w:val="22"/>
                <w:szCs w:val="22"/>
              </w:rPr>
              <w:t xml:space="preserve"> annually</w:t>
            </w:r>
            <w:r w:rsidR="001023B0" w:rsidRPr="00F21F34">
              <w:rPr>
                <w:rFonts w:asciiTheme="minorHAnsi" w:hAnsiTheme="minorHAnsi" w:cstheme="minorHAnsi"/>
                <w:i/>
                <w:iCs/>
                <w:sz w:val="22"/>
                <w:szCs w:val="22"/>
              </w:rPr>
              <w:t>, but don’t ensure child wellbeing is specifically addressed</w:t>
            </w:r>
            <w:r w:rsidR="00BF5B5D" w:rsidRPr="00F21F34">
              <w:rPr>
                <w:rFonts w:asciiTheme="minorHAnsi" w:hAnsiTheme="minorHAnsi" w:cstheme="minorHAnsi"/>
                <w:i/>
                <w:iCs/>
                <w:sz w:val="22"/>
                <w:szCs w:val="22"/>
              </w:rPr>
              <w:t xml:space="preserve"> </w:t>
            </w:r>
          </w:p>
        </w:tc>
        <w:tc>
          <w:tcPr>
            <w:tcW w:w="3969" w:type="dxa"/>
          </w:tcPr>
          <w:p w14:paraId="20213AD7" w14:textId="33312746" w:rsidR="00D30907" w:rsidRPr="00F21F34" w:rsidRDefault="00194C1C"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 xml:space="preserve">Example - Ensure risk assessments consider all types of harm to children (various types of abuse, discrimination, </w:t>
            </w:r>
            <w:r w:rsidR="00C930EA" w:rsidRPr="00F21F34">
              <w:rPr>
                <w:rFonts w:asciiTheme="minorHAnsi" w:hAnsiTheme="minorHAnsi" w:cstheme="minorHAnsi"/>
                <w:i/>
                <w:iCs/>
                <w:sz w:val="22"/>
                <w:szCs w:val="22"/>
              </w:rPr>
              <w:t xml:space="preserve">bullying, </w:t>
            </w:r>
            <w:r w:rsidRPr="00F21F34">
              <w:rPr>
                <w:rFonts w:asciiTheme="minorHAnsi" w:hAnsiTheme="minorHAnsi" w:cstheme="minorHAnsi"/>
                <w:i/>
                <w:iCs/>
                <w:sz w:val="22"/>
                <w:szCs w:val="22"/>
              </w:rPr>
              <w:t xml:space="preserve">racism, </w:t>
            </w:r>
            <w:proofErr w:type="spellStart"/>
            <w:r w:rsidRPr="00F21F34">
              <w:rPr>
                <w:rFonts w:asciiTheme="minorHAnsi" w:hAnsiTheme="minorHAnsi" w:cstheme="minorHAnsi"/>
                <w:i/>
                <w:iCs/>
                <w:sz w:val="22"/>
                <w:szCs w:val="22"/>
              </w:rPr>
              <w:t>etc</w:t>
            </w:r>
            <w:proofErr w:type="spellEnd"/>
            <w:r w:rsidRPr="00F21F34">
              <w:rPr>
                <w:rFonts w:asciiTheme="minorHAnsi" w:hAnsiTheme="minorHAnsi" w:cstheme="minorHAnsi"/>
                <w:i/>
                <w:iCs/>
                <w:sz w:val="22"/>
                <w:szCs w:val="22"/>
              </w:rPr>
              <w:t>)</w:t>
            </w:r>
          </w:p>
        </w:tc>
        <w:tc>
          <w:tcPr>
            <w:tcW w:w="1984" w:type="dxa"/>
          </w:tcPr>
          <w:p w14:paraId="5F7B0893" w14:textId="0227C567" w:rsidR="00D30907" w:rsidRPr="00F21F34" w:rsidRDefault="006156C3" w:rsidP="005A472B">
            <w:pPr>
              <w:pStyle w:val="tabletext"/>
              <w:spacing w:before="0" w:line="240" w:lineRule="auto"/>
              <w:rPr>
                <w:rFonts w:asciiTheme="minorHAnsi" w:hAnsiTheme="minorHAnsi" w:cstheme="minorHAnsi"/>
                <w:i/>
                <w:iCs/>
                <w:sz w:val="22"/>
                <w:szCs w:val="22"/>
              </w:rPr>
            </w:pPr>
            <w:r w:rsidRPr="00F21F34">
              <w:rPr>
                <w:rFonts w:asciiTheme="minorHAnsi" w:hAnsiTheme="minorHAnsi" w:cstheme="minorHAnsi"/>
                <w:i/>
                <w:iCs/>
                <w:sz w:val="22"/>
                <w:szCs w:val="22"/>
              </w:rPr>
              <w:t xml:space="preserve">Example- Office manager to edit existing Risk assessment template; upload to data management </w:t>
            </w:r>
            <w:r w:rsidRPr="00F21F34">
              <w:rPr>
                <w:rFonts w:asciiTheme="minorHAnsi" w:hAnsiTheme="minorHAnsi" w:cstheme="minorHAnsi"/>
                <w:i/>
                <w:iCs/>
                <w:sz w:val="22"/>
                <w:szCs w:val="22"/>
              </w:rPr>
              <w:lastRenderedPageBreak/>
              <w:t xml:space="preserve">system and email all </w:t>
            </w:r>
            <w:proofErr w:type="spellStart"/>
            <w:r w:rsidRPr="00F21F34">
              <w:rPr>
                <w:rFonts w:asciiTheme="minorHAnsi" w:hAnsiTheme="minorHAnsi" w:cstheme="minorHAnsi"/>
                <w:i/>
                <w:iCs/>
                <w:sz w:val="22"/>
                <w:szCs w:val="22"/>
              </w:rPr>
              <w:t>ministyr</w:t>
            </w:r>
            <w:proofErr w:type="spellEnd"/>
            <w:r w:rsidRPr="00F21F34">
              <w:rPr>
                <w:rFonts w:asciiTheme="minorHAnsi" w:hAnsiTheme="minorHAnsi" w:cstheme="minorHAnsi"/>
                <w:i/>
                <w:iCs/>
                <w:sz w:val="22"/>
                <w:szCs w:val="22"/>
              </w:rPr>
              <w:t xml:space="preserve"> leaders to </w:t>
            </w:r>
            <w:proofErr w:type="gramStart"/>
            <w:r w:rsidRPr="00F21F34">
              <w:rPr>
                <w:rFonts w:asciiTheme="minorHAnsi" w:hAnsiTheme="minorHAnsi" w:cstheme="minorHAnsi"/>
                <w:i/>
                <w:iCs/>
                <w:sz w:val="22"/>
                <w:szCs w:val="22"/>
              </w:rPr>
              <w:t>advise,.</w:t>
            </w:r>
            <w:proofErr w:type="gramEnd"/>
            <w:r w:rsidRPr="00F21F34">
              <w:rPr>
                <w:rFonts w:asciiTheme="minorHAnsi" w:hAnsiTheme="minorHAnsi" w:cstheme="minorHAnsi"/>
                <w:i/>
                <w:iCs/>
                <w:sz w:val="22"/>
                <w:szCs w:val="22"/>
              </w:rPr>
              <w:t xml:space="preserve"> By August 2022</w:t>
            </w:r>
          </w:p>
        </w:tc>
      </w:tr>
      <w:tr w:rsidR="004309BE" w:rsidRPr="00F21F34" w14:paraId="7B1E6DC0" w14:textId="0DF61540" w:rsidTr="004309BE">
        <w:trPr>
          <w:trHeight w:val="850"/>
        </w:trPr>
        <w:tc>
          <w:tcPr>
            <w:tcW w:w="601" w:type="dxa"/>
            <w:tcBorders>
              <w:bottom w:val="single" w:sz="4" w:space="0" w:color="auto"/>
            </w:tcBorders>
            <w:vAlign w:val="center"/>
          </w:tcPr>
          <w:p w14:paraId="04DDC28A" w14:textId="207390D1"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cstheme="minorHAnsi"/>
                <w:b w:val="0"/>
                <w:bCs/>
                <w:color w:val="auto"/>
                <w:sz w:val="22"/>
                <w:szCs w:val="22"/>
              </w:rPr>
              <w:lastRenderedPageBreak/>
              <w:t>2.6</w:t>
            </w:r>
          </w:p>
        </w:tc>
        <w:tc>
          <w:tcPr>
            <w:tcW w:w="3261" w:type="dxa"/>
            <w:tcBorders>
              <w:bottom w:val="single" w:sz="4" w:space="0" w:color="auto"/>
            </w:tcBorders>
            <w:vAlign w:val="center"/>
          </w:tcPr>
          <w:p w14:paraId="4A7CE413" w14:textId="66A50514" w:rsidR="00D30907" w:rsidRPr="00F21F34" w:rsidRDefault="00D30907" w:rsidP="005A472B">
            <w:pPr>
              <w:rPr>
                <w:rFonts w:cstheme="minorHAnsi"/>
              </w:rPr>
            </w:pPr>
            <w:r w:rsidRPr="00F21F34">
              <w:rPr>
                <w:rFonts w:cstheme="minorHAnsi"/>
              </w:rPr>
              <w:t>Staff and volunteers understand their obligations on information sharing and record keeping.</w:t>
            </w:r>
          </w:p>
        </w:tc>
        <w:tc>
          <w:tcPr>
            <w:tcW w:w="1809" w:type="dxa"/>
            <w:tcBorders>
              <w:bottom w:val="single" w:sz="4" w:space="0" w:color="auto"/>
            </w:tcBorders>
          </w:tcPr>
          <w:p w14:paraId="0C1557E7" w14:textId="77777777" w:rsidR="00D30907" w:rsidRPr="00F21F34" w:rsidRDefault="00D30907" w:rsidP="005A472B">
            <w:pPr>
              <w:rPr>
                <w:rFonts w:cstheme="minorHAnsi"/>
              </w:rPr>
            </w:pPr>
          </w:p>
        </w:tc>
        <w:tc>
          <w:tcPr>
            <w:tcW w:w="3969" w:type="dxa"/>
            <w:tcBorders>
              <w:bottom w:val="single" w:sz="4" w:space="0" w:color="auto"/>
            </w:tcBorders>
          </w:tcPr>
          <w:p w14:paraId="66266F08" w14:textId="5B515297" w:rsidR="00D30907" w:rsidRPr="00F21F34" w:rsidRDefault="005C38D8" w:rsidP="005A472B">
            <w:pPr>
              <w:rPr>
                <w:rFonts w:cstheme="minorHAnsi"/>
                <w:i/>
                <w:iCs/>
              </w:rPr>
            </w:pPr>
            <w:r w:rsidRPr="00F21F34">
              <w:rPr>
                <w:rFonts w:cstheme="minorHAnsi"/>
                <w:i/>
                <w:iCs/>
              </w:rPr>
              <w:t>Example- Not sure</w:t>
            </w:r>
            <w:r w:rsidR="001F2C1F" w:rsidRPr="00F21F34">
              <w:rPr>
                <w:rFonts w:cstheme="minorHAnsi"/>
                <w:i/>
                <w:iCs/>
              </w:rPr>
              <w:t xml:space="preserve"> if we do this at all</w:t>
            </w:r>
          </w:p>
        </w:tc>
        <w:tc>
          <w:tcPr>
            <w:tcW w:w="3969" w:type="dxa"/>
            <w:tcBorders>
              <w:bottom w:val="single" w:sz="4" w:space="0" w:color="auto"/>
            </w:tcBorders>
          </w:tcPr>
          <w:p w14:paraId="32805247" w14:textId="38F74BF7" w:rsidR="00D30907" w:rsidRPr="00F21F34" w:rsidRDefault="00C930EA" w:rsidP="005A472B">
            <w:pPr>
              <w:rPr>
                <w:rFonts w:cstheme="minorHAnsi"/>
                <w:i/>
                <w:iCs/>
              </w:rPr>
            </w:pPr>
            <w:r w:rsidRPr="00F21F34">
              <w:rPr>
                <w:rFonts w:cstheme="minorHAnsi"/>
                <w:i/>
                <w:iCs/>
              </w:rPr>
              <w:t xml:space="preserve">Example- </w:t>
            </w:r>
            <w:r w:rsidR="001F2C1F" w:rsidRPr="00F21F34">
              <w:rPr>
                <w:rFonts w:cstheme="minorHAnsi"/>
                <w:i/>
                <w:iCs/>
              </w:rPr>
              <w:t xml:space="preserve">Ensure all staff and volunteers collect </w:t>
            </w:r>
            <w:r w:rsidRPr="00F21F34">
              <w:rPr>
                <w:rFonts w:cstheme="minorHAnsi"/>
                <w:i/>
                <w:iCs/>
              </w:rPr>
              <w:t xml:space="preserve">relevant information </w:t>
            </w:r>
            <w:proofErr w:type="gramStart"/>
            <w:r w:rsidRPr="00F21F34">
              <w:rPr>
                <w:rFonts w:cstheme="minorHAnsi"/>
                <w:i/>
                <w:iCs/>
              </w:rPr>
              <w:t>only, and</w:t>
            </w:r>
            <w:proofErr w:type="gramEnd"/>
            <w:r w:rsidRPr="00F21F34">
              <w:rPr>
                <w:rFonts w:cstheme="minorHAnsi"/>
                <w:i/>
                <w:iCs/>
              </w:rPr>
              <w:t xml:space="preserve"> know how to store securely.</w:t>
            </w:r>
            <w:r w:rsidR="005C38D8" w:rsidRPr="00F21F34">
              <w:rPr>
                <w:rFonts w:cstheme="minorHAnsi"/>
                <w:i/>
                <w:iCs/>
              </w:rPr>
              <w:t xml:space="preserve"> </w:t>
            </w:r>
          </w:p>
        </w:tc>
        <w:tc>
          <w:tcPr>
            <w:tcW w:w="1984" w:type="dxa"/>
            <w:tcBorders>
              <w:bottom w:val="single" w:sz="4" w:space="0" w:color="auto"/>
            </w:tcBorders>
          </w:tcPr>
          <w:p w14:paraId="6A892B98" w14:textId="261DCD20" w:rsidR="00D30907" w:rsidRPr="00F21F34" w:rsidRDefault="003E7F7B" w:rsidP="005A472B">
            <w:pPr>
              <w:rPr>
                <w:rFonts w:cstheme="minorHAnsi"/>
                <w:i/>
                <w:iCs/>
              </w:rPr>
            </w:pPr>
            <w:r w:rsidRPr="00F21F34">
              <w:rPr>
                <w:rFonts w:cstheme="minorHAnsi"/>
                <w:i/>
                <w:iCs/>
              </w:rPr>
              <w:t xml:space="preserve">Example- Deacon HM to </w:t>
            </w:r>
            <w:r w:rsidR="00C930EA" w:rsidRPr="00F21F34">
              <w:rPr>
                <w:rFonts w:cstheme="minorHAnsi"/>
                <w:i/>
                <w:iCs/>
              </w:rPr>
              <w:t>r</w:t>
            </w:r>
            <w:r w:rsidRPr="00F21F34">
              <w:rPr>
                <w:rFonts w:cstheme="minorHAnsi"/>
                <w:i/>
                <w:iCs/>
              </w:rPr>
              <w:t xml:space="preserve">eview BUV website and CSS training materials for further information </w:t>
            </w:r>
          </w:p>
        </w:tc>
      </w:tr>
      <w:tr w:rsidR="004309BE" w:rsidRPr="00F21F34" w14:paraId="6776E937" w14:textId="0E3D4408" w:rsidTr="00A713F8">
        <w:trPr>
          <w:trHeight w:val="850"/>
        </w:trPr>
        <w:tc>
          <w:tcPr>
            <w:tcW w:w="601" w:type="dxa"/>
            <w:shd w:val="clear" w:color="auto" w:fill="D9E2F3" w:themeFill="accent1" w:themeFillTint="33"/>
            <w:vAlign w:val="center"/>
          </w:tcPr>
          <w:p w14:paraId="2B3992E3" w14:textId="660A5C22" w:rsidR="00D30907" w:rsidRPr="00F21F34" w:rsidRDefault="00D30907" w:rsidP="005A472B">
            <w:pPr>
              <w:pStyle w:val="newstandard"/>
              <w:spacing w:before="0" w:after="0" w:line="240" w:lineRule="auto"/>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 3</w:t>
            </w:r>
          </w:p>
        </w:tc>
        <w:tc>
          <w:tcPr>
            <w:tcW w:w="3261" w:type="dxa"/>
            <w:shd w:val="clear" w:color="auto" w:fill="D9E2F3" w:themeFill="accent1" w:themeFillTint="33"/>
            <w:vAlign w:val="center"/>
          </w:tcPr>
          <w:p w14:paraId="5AC4CCA7" w14:textId="5590121C" w:rsidR="00D30907" w:rsidRPr="00F21F34" w:rsidRDefault="00B3305C" w:rsidP="005A472B">
            <w:pPr>
              <w:pStyle w:val="newstandard"/>
              <w:spacing w:before="0" w:after="0" w:line="240" w:lineRule="auto"/>
              <w:rPr>
                <w:rFonts w:asciiTheme="minorHAnsi" w:hAnsiTheme="minorHAnsi" w:cstheme="minorHAnsi"/>
                <w:color w:val="auto"/>
                <w:sz w:val="22"/>
                <w:szCs w:val="22"/>
              </w:rPr>
            </w:pPr>
            <w:r w:rsidRPr="00F21F34">
              <w:rPr>
                <w:rFonts w:asciiTheme="minorHAnsi" w:hAnsiTheme="minorHAnsi" w:cstheme="minorHAnsi"/>
                <w:color w:val="auto"/>
                <w:sz w:val="22"/>
                <w:szCs w:val="22"/>
              </w:rPr>
              <w:t>Children and young people</w:t>
            </w:r>
            <w:r w:rsidR="00D30907" w:rsidRPr="00F21F34">
              <w:rPr>
                <w:rFonts w:asciiTheme="minorHAnsi" w:hAnsiTheme="minorHAnsi" w:cstheme="minorHAnsi"/>
                <w:color w:val="auto"/>
                <w:sz w:val="22"/>
                <w:szCs w:val="22"/>
              </w:rPr>
              <w:t xml:space="preserve"> are empowered about their rights, participate in decisions affecting them and are taken seriously.</w:t>
            </w:r>
          </w:p>
        </w:tc>
        <w:tc>
          <w:tcPr>
            <w:tcW w:w="1809" w:type="dxa"/>
            <w:shd w:val="clear" w:color="auto" w:fill="D9E2F3" w:themeFill="accent1" w:themeFillTint="33"/>
          </w:tcPr>
          <w:p w14:paraId="28B62BB6"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6ED7BE42"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7EE23667"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1984" w:type="dxa"/>
            <w:shd w:val="clear" w:color="auto" w:fill="D9E2F3" w:themeFill="accent1" w:themeFillTint="33"/>
          </w:tcPr>
          <w:p w14:paraId="465FEBAC"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r>
      <w:tr w:rsidR="004309BE" w:rsidRPr="00F21F34" w14:paraId="74A518C9" w14:textId="270A3736" w:rsidTr="004309BE">
        <w:trPr>
          <w:trHeight w:val="850"/>
        </w:trPr>
        <w:tc>
          <w:tcPr>
            <w:tcW w:w="601" w:type="dxa"/>
            <w:vAlign w:val="center"/>
          </w:tcPr>
          <w:p w14:paraId="1D7BD275" w14:textId="5D421437"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3.1</w:t>
            </w:r>
          </w:p>
        </w:tc>
        <w:tc>
          <w:tcPr>
            <w:tcW w:w="3261" w:type="dxa"/>
            <w:vAlign w:val="center"/>
          </w:tcPr>
          <w:p w14:paraId="3245A30E" w14:textId="72071BE8" w:rsidR="00D30907" w:rsidRPr="00F21F34" w:rsidRDefault="00B3305C"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Children and young people</w:t>
            </w:r>
            <w:r w:rsidR="00D30907" w:rsidRPr="00F21F34">
              <w:rPr>
                <w:rFonts w:asciiTheme="minorHAnsi" w:hAnsiTheme="minorHAnsi" w:cstheme="minorHAnsi"/>
                <w:sz w:val="22"/>
                <w:szCs w:val="22"/>
              </w:rPr>
              <w:t xml:space="preserve"> are informed about </w:t>
            </w:r>
            <w:proofErr w:type="gramStart"/>
            <w:r w:rsidR="00D30907" w:rsidRPr="00F21F34">
              <w:rPr>
                <w:rFonts w:asciiTheme="minorHAnsi" w:hAnsiTheme="minorHAnsi" w:cstheme="minorHAnsi"/>
                <w:sz w:val="22"/>
                <w:szCs w:val="22"/>
              </w:rPr>
              <w:t>all of</w:t>
            </w:r>
            <w:proofErr w:type="gramEnd"/>
            <w:r w:rsidR="00D30907" w:rsidRPr="00F21F34">
              <w:rPr>
                <w:rFonts w:asciiTheme="minorHAnsi" w:hAnsiTheme="minorHAnsi" w:cstheme="minorHAnsi"/>
                <w:sz w:val="22"/>
                <w:szCs w:val="22"/>
              </w:rPr>
              <w:t xml:space="preserve"> their rights, including to safety, information and participation.</w:t>
            </w:r>
          </w:p>
        </w:tc>
        <w:tc>
          <w:tcPr>
            <w:tcW w:w="1809" w:type="dxa"/>
          </w:tcPr>
          <w:p w14:paraId="721808DF"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64E7667F"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168A743D"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1C6D70C8"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5554560D" w14:textId="4645CB84" w:rsidTr="004309BE">
        <w:trPr>
          <w:trHeight w:val="850"/>
        </w:trPr>
        <w:tc>
          <w:tcPr>
            <w:tcW w:w="601" w:type="dxa"/>
            <w:vAlign w:val="center"/>
          </w:tcPr>
          <w:p w14:paraId="6DBD652F" w14:textId="63B69330"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3.2</w:t>
            </w:r>
          </w:p>
        </w:tc>
        <w:tc>
          <w:tcPr>
            <w:tcW w:w="3261" w:type="dxa"/>
            <w:vAlign w:val="center"/>
          </w:tcPr>
          <w:p w14:paraId="15DF9DDC" w14:textId="7A071C8D"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The importance of friendships is </w:t>
            </w:r>
            <w:proofErr w:type="spellStart"/>
            <w:r w:rsidRPr="00F21F34">
              <w:rPr>
                <w:rFonts w:asciiTheme="minorHAnsi" w:hAnsiTheme="minorHAnsi" w:cstheme="minorHAnsi"/>
                <w:sz w:val="22"/>
                <w:szCs w:val="22"/>
              </w:rPr>
              <w:t>recognised</w:t>
            </w:r>
            <w:proofErr w:type="spellEnd"/>
            <w:r w:rsidRPr="00F21F34">
              <w:rPr>
                <w:rFonts w:asciiTheme="minorHAnsi" w:hAnsiTheme="minorHAnsi" w:cstheme="minorHAnsi"/>
                <w:sz w:val="22"/>
                <w:szCs w:val="22"/>
              </w:rPr>
              <w:t xml:space="preserve"> and support from peers is encouraged, to help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 xml:space="preserve"> feel safe and be less isolated.</w:t>
            </w:r>
          </w:p>
        </w:tc>
        <w:tc>
          <w:tcPr>
            <w:tcW w:w="1809" w:type="dxa"/>
          </w:tcPr>
          <w:p w14:paraId="25BD6338"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5D88A034"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27967F89"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7EA89FA6"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1A8F7BD5" w14:textId="74F0906D" w:rsidTr="004309BE">
        <w:trPr>
          <w:trHeight w:val="850"/>
        </w:trPr>
        <w:tc>
          <w:tcPr>
            <w:tcW w:w="601" w:type="dxa"/>
            <w:vAlign w:val="center"/>
          </w:tcPr>
          <w:p w14:paraId="38B38CF1" w14:textId="72B2BB39"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lastRenderedPageBreak/>
              <w:t>3.3</w:t>
            </w:r>
          </w:p>
        </w:tc>
        <w:tc>
          <w:tcPr>
            <w:tcW w:w="3261" w:type="dxa"/>
            <w:vAlign w:val="center"/>
          </w:tcPr>
          <w:p w14:paraId="5B32C0CE" w14:textId="7B6AB7C0"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Where relevant to the setting or context,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 xml:space="preserve"> are offered access to sexual abuse prevention programs and to relevant related information in an </w:t>
            </w:r>
            <w:proofErr w:type="gramStart"/>
            <w:r w:rsidRPr="00F21F34">
              <w:rPr>
                <w:rFonts w:asciiTheme="minorHAnsi" w:hAnsiTheme="minorHAnsi" w:cstheme="minorHAnsi"/>
                <w:sz w:val="22"/>
                <w:szCs w:val="22"/>
              </w:rPr>
              <w:t>age appropriate</w:t>
            </w:r>
            <w:proofErr w:type="gramEnd"/>
            <w:r w:rsidRPr="00F21F34">
              <w:rPr>
                <w:rFonts w:asciiTheme="minorHAnsi" w:hAnsiTheme="minorHAnsi" w:cstheme="minorHAnsi"/>
                <w:sz w:val="22"/>
                <w:szCs w:val="22"/>
              </w:rPr>
              <w:t xml:space="preserve"> way.</w:t>
            </w:r>
          </w:p>
        </w:tc>
        <w:tc>
          <w:tcPr>
            <w:tcW w:w="1809" w:type="dxa"/>
          </w:tcPr>
          <w:p w14:paraId="64BE77D0"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32405645"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5736444A"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247DCB7F"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32532D71" w14:textId="296089B5" w:rsidTr="004309BE">
        <w:trPr>
          <w:trHeight w:val="850"/>
        </w:trPr>
        <w:tc>
          <w:tcPr>
            <w:tcW w:w="601" w:type="dxa"/>
            <w:vAlign w:val="center"/>
          </w:tcPr>
          <w:p w14:paraId="08C5C856" w14:textId="3B9B4C0C"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3.4</w:t>
            </w:r>
          </w:p>
        </w:tc>
        <w:tc>
          <w:tcPr>
            <w:tcW w:w="3261" w:type="dxa"/>
            <w:vAlign w:val="center"/>
          </w:tcPr>
          <w:p w14:paraId="26A33E6C" w14:textId="6666980A"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Staff and volunteers are attuned to signs of harm and facilitate child-friendly ways for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 xml:space="preserve"> to express their views, participate in decision-making and raise their concerns.</w:t>
            </w:r>
          </w:p>
        </w:tc>
        <w:tc>
          <w:tcPr>
            <w:tcW w:w="1809" w:type="dxa"/>
          </w:tcPr>
          <w:p w14:paraId="0486325A"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7D81DCB5"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48D6A186"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26BA4314"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46C50297" w14:textId="5BF7F3C9" w:rsidTr="004309BE">
        <w:trPr>
          <w:trHeight w:val="850"/>
        </w:trPr>
        <w:tc>
          <w:tcPr>
            <w:tcW w:w="601" w:type="dxa"/>
            <w:vAlign w:val="center"/>
          </w:tcPr>
          <w:p w14:paraId="52D55362" w14:textId="1DF8BE6F"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3.5</w:t>
            </w:r>
          </w:p>
        </w:tc>
        <w:tc>
          <w:tcPr>
            <w:tcW w:w="3261" w:type="dxa"/>
            <w:vAlign w:val="center"/>
          </w:tcPr>
          <w:p w14:paraId="5CECA6D9" w14:textId="23FDF363" w:rsidR="00D30907" w:rsidRPr="00F21F34" w:rsidRDefault="004309BE"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Church</w:t>
            </w:r>
            <w:r w:rsidR="00D30907" w:rsidRPr="00F21F34">
              <w:rPr>
                <w:rFonts w:asciiTheme="minorHAnsi" w:hAnsiTheme="minorHAnsi" w:cstheme="minorHAnsi"/>
                <w:sz w:val="22"/>
                <w:szCs w:val="22"/>
              </w:rPr>
              <w:t xml:space="preserve"> ha</w:t>
            </w:r>
            <w:r w:rsidR="00D814DD" w:rsidRPr="00F21F34">
              <w:rPr>
                <w:rFonts w:asciiTheme="minorHAnsi" w:hAnsiTheme="minorHAnsi" w:cstheme="minorHAnsi"/>
                <w:sz w:val="22"/>
                <w:szCs w:val="22"/>
              </w:rPr>
              <w:t>s</w:t>
            </w:r>
            <w:r w:rsidR="00D30907" w:rsidRPr="00F21F34">
              <w:rPr>
                <w:rFonts w:asciiTheme="minorHAnsi" w:hAnsiTheme="minorHAnsi" w:cstheme="minorHAnsi"/>
                <w:sz w:val="22"/>
                <w:szCs w:val="22"/>
              </w:rPr>
              <w:t xml:space="preserve"> strategies in place to develop a culture that facilitates participation and is responsive to the input of </w:t>
            </w:r>
            <w:r w:rsidR="00B3305C" w:rsidRPr="00F21F34">
              <w:rPr>
                <w:rFonts w:asciiTheme="minorHAnsi" w:hAnsiTheme="minorHAnsi" w:cstheme="minorHAnsi"/>
                <w:sz w:val="22"/>
                <w:szCs w:val="22"/>
              </w:rPr>
              <w:t>children and young people</w:t>
            </w:r>
            <w:r w:rsidR="00D30907" w:rsidRPr="00F21F34">
              <w:rPr>
                <w:rFonts w:asciiTheme="minorHAnsi" w:hAnsiTheme="minorHAnsi" w:cstheme="minorHAnsi"/>
                <w:sz w:val="22"/>
                <w:szCs w:val="22"/>
              </w:rPr>
              <w:t>.</w:t>
            </w:r>
          </w:p>
        </w:tc>
        <w:tc>
          <w:tcPr>
            <w:tcW w:w="1809" w:type="dxa"/>
          </w:tcPr>
          <w:p w14:paraId="4382ACBA"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78CC89AF"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1B85193E"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30BBC4A2"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3DB8EEE1" w14:textId="6B417181" w:rsidTr="004309BE">
        <w:trPr>
          <w:trHeight w:val="850"/>
        </w:trPr>
        <w:tc>
          <w:tcPr>
            <w:tcW w:w="601" w:type="dxa"/>
            <w:tcBorders>
              <w:bottom w:val="single" w:sz="4" w:space="0" w:color="auto"/>
            </w:tcBorders>
            <w:vAlign w:val="center"/>
          </w:tcPr>
          <w:p w14:paraId="60AE1852" w14:textId="0F97F19F"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cstheme="minorHAnsi"/>
                <w:b w:val="0"/>
                <w:bCs/>
                <w:color w:val="auto"/>
                <w:sz w:val="22"/>
                <w:szCs w:val="22"/>
              </w:rPr>
              <w:t>3.6</w:t>
            </w:r>
          </w:p>
        </w:tc>
        <w:tc>
          <w:tcPr>
            <w:tcW w:w="3261" w:type="dxa"/>
            <w:tcBorders>
              <w:bottom w:val="single" w:sz="4" w:space="0" w:color="auto"/>
            </w:tcBorders>
            <w:vAlign w:val="center"/>
          </w:tcPr>
          <w:p w14:paraId="11E7E3E0" w14:textId="185BC3EA" w:rsidR="00D30907" w:rsidRPr="00F21F34" w:rsidRDefault="004309BE" w:rsidP="005A472B">
            <w:pPr>
              <w:rPr>
                <w:rFonts w:cstheme="minorHAnsi"/>
              </w:rPr>
            </w:pPr>
            <w:r w:rsidRPr="00F21F34">
              <w:rPr>
                <w:rFonts w:cstheme="minorHAnsi"/>
              </w:rPr>
              <w:t>Church</w:t>
            </w:r>
            <w:r w:rsidR="00D30907" w:rsidRPr="00F21F34">
              <w:rPr>
                <w:rFonts w:cstheme="minorHAnsi"/>
              </w:rPr>
              <w:t xml:space="preserve"> provide</w:t>
            </w:r>
            <w:r w:rsidR="00D814DD" w:rsidRPr="00F21F34">
              <w:rPr>
                <w:rFonts w:cstheme="minorHAnsi"/>
              </w:rPr>
              <w:t>s</w:t>
            </w:r>
            <w:r w:rsidR="00D30907" w:rsidRPr="00F21F34">
              <w:rPr>
                <w:rFonts w:cstheme="minorHAnsi"/>
              </w:rPr>
              <w:t xml:space="preserve"> opportunities for </w:t>
            </w:r>
            <w:r w:rsidR="00B3305C" w:rsidRPr="00F21F34">
              <w:rPr>
                <w:rFonts w:cstheme="minorHAnsi"/>
              </w:rPr>
              <w:t>children and young people</w:t>
            </w:r>
            <w:r w:rsidR="00D30907" w:rsidRPr="00F21F34">
              <w:rPr>
                <w:rFonts w:cstheme="minorHAnsi"/>
              </w:rPr>
              <w:t xml:space="preserve"> to participate and are responsive to their contributions, thereby strengthening confidence and engagement.</w:t>
            </w:r>
          </w:p>
        </w:tc>
        <w:tc>
          <w:tcPr>
            <w:tcW w:w="1809" w:type="dxa"/>
            <w:tcBorders>
              <w:bottom w:val="single" w:sz="4" w:space="0" w:color="auto"/>
            </w:tcBorders>
          </w:tcPr>
          <w:p w14:paraId="53EA03B2" w14:textId="77777777" w:rsidR="00D30907" w:rsidRPr="00F21F34" w:rsidRDefault="00D30907" w:rsidP="005A472B">
            <w:pPr>
              <w:rPr>
                <w:rFonts w:cstheme="minorHAnsi"/>
              </w:rPr>
            </w:pPr>
          </w:p>
        </w:tc>
        <w:tc>
          <w:tcPr>
            <w:tcW w:w="3969" w:type="dxa"/>
            <w:tcBorders>
              <w:bottom w:val="single" w:sz="4" w:space="0" w:color="auto"/>
            </w:tcBorders>
          </w:tcPr>
          <w:p w14:paraId="5D015A00" w14:textId="77777777" w:rsidR="00D30907" w:rsidRPr="00F21F34" w:rsidRDefault="00D30907" w:rsidP="005A472B">
            <w:pPr>
              <w:rPr>
                <w:rFonts w:cstheme="minorHAnsi"/>
              </w:rPr>
            </w:pPr>
          </w:p>
        </w:tc>
        <w:tc>
          <w:tcPr>
            <w:tcW w:w="3969" w:type="dxa"/>
            <w:tcBorders>
              <w:bottom w:val="single" w:sz="4" w:space="0" w:color="auto"/>
            </w:tcBorders>
          </w:tcPr>
          <w:p w14:paraId="404883E8" w14:textId="77777777" w:rsidR="00D30907" w:rsidRPr="00F21F34" w:rsidRDefault="00D30907" w:rsidP="005A472B">
            <w:pPr>
              <w:rPr>
                <w:rFonts w:cstheme="minorHAnsi"/>
              </w:rPr>
            </w:pPr>
          </w:p>
        </w:tc>
        <w:tc>
          <w:tcPr>
            <w:tcW w:w="1984" w:type="dxa"/>
            <w:tcBorders>
              <w:bottom w:val="single" w:sz="4" w:space="0" w:color="auto"/>
            </w:tcBorders>
          </w:tcPr>
          <w:p w14:paraId="15042FD6" w14:textId="77777777" w:rsidR="00D30907" w:rsidRPr="00F21F34" w:rsidRDefault="00D30907" w:rsidP="005A472B">
            <w:pPr>
              <w:rPr>
                <w:rFonts w:cstheme="minorHAnsi"/>
              </w:rPr>
            </w:pPr>
          </w:p>
        </w:tc>
      </w:tr>
      <w:tr w:rsidR="004309BE" w:rsidRPr="00F21F34" w14:paraId="28250B61" w14:textId="18A27345" w:rsidTr="00A713F8">
        <w:trPr>
          <w:trHeight w:val="850"/>
        </w:trPr>
        <w:tc>
          <w:tcPr>
            <w:tcW w:w="601" w:type="dxa"/>
            <w:shd w:val="clear" w:color="auto" w:fill="D9E2F3" w:themeFill="accent1" w:themeFillTint="33"/>
            <w:vAlign w:val="center"/>
          </w:tcPr>
          <w:p w14:paraId="089AABF4" w14:textId="237DB718" w:rsidR="00D30907" w:rsidRPr="00F21F34" w:rsidRDefault="00D30907" w:rsidP="005A472B">
            <w:pPr>
              <w:pStyle w:val="newstandard"/>
              <w:spacing w:before="0" w:after="0" w:line="240" w:lineRule="auto"/>
              <w:jc w:val="center"/>
              <w:rPr>
                <w:rFonts w:asciiTheme="minorHAnsi" w:hAnsiTheme="minorHAnsi" w:cstheme="minorHAnsi"/>
                <w:sz w:val="22"/>
                <w:szCs w:val="22"/>
              </w:rPr>
            </w:pPr>
            <w:r w:rsidRPr="00F21F34">
              <w:rPr>
                <w:rFonts w:asciiTheme="minorHAnsi" w:hAnsiTheme="minorHAnsi" w:cstheme="minorHAnsi"/>
                <w:color w:val="auto"/>
                <w:sz w:val="22"/>
                <w:szCs w:val="22"/>
              </w:rPr>
              <w:lastRenderedPageBreak/>
              <w:t>CSS 4</w:t>
            </w:r>
          </w:p>
        </w:tc>
        <w:tc>
          <w:tcPr>
            <w:tcW w:w="3261" w:type="dxa"/>
            <w:shd w:val="clear" w:color="auto" w:fill="D9E2F3" w:themeFill="accent1" w:themeFillTint="33"/>
            <w:vAlign w:val="center"/>
          </w:tcPr>
          <w:p w14:paraId="30C36704" w14:textId="08DFE728" w:rsidR="00D30907" w:rsidRPr="00F21F34" w:rsidRDefault="00D30907" w:rsidP="005A472B">
            <w:pPr>
              <w:pStyle w:val="newstandard"/>
              <w:spacing w:before="0" w:after="0" w:line="240" w:lineRule="auto"/>
              <w:rPr>
                <w:rFonts w:asciiTheme="minorHAnsi" w:hAnsiTheme="minorHAnsi" w:cstheme="minorHAnsi"/>
                <w:color w:val="auto"/>
                <w:sz w:val="22"/>
                <w:szCs w:val="22"/>
              </w:rPr>
            </w:pPr>
            <w:r w:rsidRPr="00F21F34">
              <w:rPr>
                <w:rFonts w:asciiTheme="minorHAnsi" w:hAnsiTheme="minorHAnsi" w:cstheme="minorHAnsi"/>
                <w:color w:val="auto"/>
                <w:sz w:val="22"/>
                <w:szCs w:val="22"/>
              </w:rPr>
              <w:t>Families and communities are informed and involved in promoting child safety and wellbeing.</w:t>
            </w:r>
          </w:p>
        </w:tc>
        <w:tc>
          <w:tcPr>
            <w:tcW w:w="1809" w:type="dxa"/>
            <w:shd w:val="clear" w:color="auto" w:fill="D9E2F3" w:themeFill="accent1" w:themeFillTint="33"/>
          </w:tcPr>
          <w:p w14:paraId="38E34017"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0771F086"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4C636D54"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1984" w:type="dxa"/>
            <w:shd w:val="clear" w:color="auto" w:fill="D9E2F3" w:themeFill="accent1" w:themeFillTint="33"/>
          </w:tcPr>
          <w:p w14:paraId="47F189BF"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r>
      <w:tr w:rsidR="004309BE" w:rsidRPr="00F21F34" w14:paraId="09EC9F43" w14:textId="732D1F1F" w:rsidTr="004309BE">
        <w:trPr>
          <w:trHeight w:val="850"/>
        </w:trPr>
        <w:tc>
          <w:tcPr>
            <w:tcW w:w="601" w:type="dxa"/>
            <w:vAlign w:val="center"/>
          </w:tcPr>
          <w:p w14:paraId="58405026" w14:textId="01F0B0E8"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4.1</w:t>
            </w:r>
          </w:p>
        </w:tc>
        <w:tc>
          <w:tcPr>
            <w:tcW w:w="3261" w:type="dxa"/>
            <w:vAlign w:val="center"/>
          </w:tcPr>
          <w:p w14:paraId="364FA3BD" w14:textId="1B7F64BD"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Families participate in decisions affecting their child.</w:t>
            </w:r>
          </w:p>
        </w:tc>
        <w:tc>
          <w:tcPr>
            <w:tcW w:w="1809" w:type="dxa"/>
          </w:tcPr>
          <w:p w14:paraId="0A73FD2B"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5BCF3700"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6F8A2DD4"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29728B63"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48DD5B46" w14:textId="6A877ABE" w:rsidTr="004309BE">
        <w:trPr>
          <w:trHeight w:val="850"/>
        </w:trPr>
        <w:tc>
          <w:tcPr>
            <w:tcW w:w="601" w:type="dxa"/>
            <w:vAlign w:val="center"/>
          </w:tcPr>
          <w:p w14:paraId="55C0986B" w14:textId="4B275A1D"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4.2</w:t>
            </w:r>
          </w:p>
        </w:tc>
        <w:tc>
          <w:tcPr>
            <w:tcW w:w="3261" w:type="dxa"/>
            <w:vAlign w:val="center"/>
          </w:tcPr>
          <w:p w14:paraId="58A41949" w14:textId="50925B19"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engages and openly communicates with families and the community about its child safe approach and relevant information is accessible.</w:t>
            </w:r>
          </w:p>
        </w:tc>
        <w:tc>
          <w:tcPr>
            <w:tcW w:w="1809" w:type="dxa"/>
          </w:tcPr>
          <w:p w14:paraId="649118E8"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7562FF59"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49E8551B"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5E7AE0C2"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5517CE0E" w14:textId="4D208930" w:rsidTr="004309BE">
        <w:trPr>
          <w:trHeight w:val="850"/>
        </w:trPr>
        <w:tc>
          <w:tcPr>
            <w:tcW w:w="601" w:type="dxa"/>
            <w:vAlign w:val="center"/>
          </w:tcPr>
          <w:p w14:paraId="7F6C70A9" w14:textId="30C59F79"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4.3</w:t>
            </w:r>
          </w:p>
        </w:tc>
        <w:tc>
          <w:tcPr>
            <w:tcW w:w="3261" w:type="dxa"/>
            <w:vAlign w:val="center"/>
          </w:tcPr>
          <w:p w14:paraId="7E2B0791" w14:textId="1C8692E8"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Families and communities have a say in the development and review of 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’s policies and practices.</w:t>
            </w:r>
          </w:p>
        </w:tc>
        <w:tc>
          <w:tcPr>
            <w:tcW w:w="1809" w:type="dxa"/>
          </w:tcPr>
          <w:p w14:paraId="0B45F017"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5B23D497"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6D91E788"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3CC77C76"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6236D7FB" w14:textId="3444F5E4" w:rsidTr="004309BE">
        <w:trPr>
          <w:trHeight w:val="850"/>
        </w:trPr>
        <w:tc>
          <w:tcPr>
            <w:tcW w:w="601" w:type="dxa"/>
            <w:tcBorders>
              <w:bottom w:val="single" w:sz="4" w:space="0" w:color="auto"/>
            </w:tcBorders>
            <w:vAlign w:val="center"/>
          </w:tcPr>
          <w:p w14:paraId="288852B7" w14:textId="6D554696"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4.4</w:t>
            </w:r>
          </w:p>
        </w:tc>
        <w:tc>
          <w:tcPr>
            <w:tcW w:w="3261" w:type="dxa"/>
            <w:tcBorders>
              <w:bottom w:val="single" w:sz="4" w:space="0" w:color="auto"/>
            </w:tcBorders>
            <w:vAlign w:val="center"/>
          </w:tcPr>
          <w:p w14:paraId="10DA05D5" w14:textId="38E00EF9" w:rsidR="00D30907" w:rsidRPr="00F21F34" w:rsidRDefault="00D30907" w:rsidP="005A472B">
            <w:pPr>
              <w:rPr>
                <w:rFonts w:cstheme="minorHAnsi"/>
              </w:rPr>
            </w:pPr>
            <w:r w:rsidRPr="00F21F34">
              <w:rPr>
                <w:rFonts w:cstheme="minorHAnsi"/>
              </w:rPr>
              <w:t xml:space="preserve">Families, </w:t>
            </w:r>
            <w:proofErr w:type="gramStart"/>
            <w:r w:rsidRPr="00F21F34">
              <w:rPr>
                <w:rFonts w:cstheme="minorHAnsi"/>
              </w:rPr>
              <w:t>carers</w:t>
            </w:r>
            <w:proofErr w:type="gramEnd"/>
            <w:r w:rsidRPr="00F21F34">
              <w:rPr>
                <w:rFonts w:cstheme="minorHAnsi"/>
              </w:rPr>
              <w:t xml:space="preserve"> and the community are informed about the </w:t>
            </w:r>
            <w:r w:rsidR="004309BE" w:rsidRPr="00F21F34">
              <w:rPr>
                <w:rFonts w:cstheme="minorHAnsi"/>
              </w:rPr>
              <w:t>church</w:t>
            </w:r>
            <w:r w:rsidRPr="00F21F34">
              <w:rPr>
                <w:rFonts w:cstheme="minorHAnsi"/>
              </w:rPr>
              <w:t>’s operations and governance.</w:t>
            </w:r>
          </w:p>
        </w:tc>
        <w:tc>
          <w:tcPr>
            <w:tcW w:w="1809" w:type="dxa"/>
            <w:tcBorders>
              <w:bottom w:val="single" w:sz="4" w:space="0" w:color="auto"/>
            </w:tcBorders>
          </w:tcPr>
          <w:p w14:paraId="6014EFE5" w14:textId="77777777" w:rsidR="00D30907" w:rsidRPr="00F21F34" w:rsidRDefault="00D30907" w:rsidP="005A472B">
            <w:pPr>
              <w:rPr>
                <w:rFonts w:cstheme="minorHAnsi"/>
              </w:rPr>
            </w:pPr>
          </w:p>
        </w:tc>
        <w:tc>
          <w:tcPr>
            <w:tcW w:w="3969" w:type="dxa"/>
            <w:tcBorders>
              <w:bottom w:val="single" w:sz="4" w:space="0" w:color="auto"/>
            </w:tcBorders>
          </w:tcPr>
          <w:p w14:paraId="6DB49754" w14:textId="77777777" w:rsidR="00D30907" w:rsidRPr="00F21F34" w:rsidRDefault="00D30907" w:rsidP="005A472B">
            <w:pPr>
              <w:rPr>
                <w:rFonts w:cstheme="minorHAnsi"/>
              </w:rPr>
            </w:pPr>
          </w:p>
        </w:tc>
        <w:tc>
          <w:tcPr>
            <w:tcW w:w="3969" w:type="dxa"/>
            <w:tcBorders>
              <w:bottom w:val="single" w:sz="4" w:space="0" w:color="auto"/>
            </w:tcBorders>
          </w:tcPr>
          <w:p w14:paraId="00F7E31D" w14:textId="77777777" w:rsidR="00D30907" w:rsidRPr="00F21F34" w:rsidRDefault="00D30907" w:rsidP="005A472B">
            <w:pPr>
              <w:rPr>
                <w:rFonts w:cstheme="minorHAnsi"/>
              </w:rPr>
            </w:pPr>
          </w:p>
        </w:tc>
        <w:tc>
          <w:tcPr>
            <w:tcW w:w="1984" w:type="dxa"/>
            <w:tcBorders>
              <w:bottom w:val="single" w:sz="4" w:space="0" w:color="auto"/>
            </w:tcBorders>
          </w:tcPr>
          <w:p w14:paraId="022583B6" w14:textId="77777777" w:rsidR="00D30907" w:rsidRPr="00F21F34" w:rsidRDefault="00D30907" w:rsidP="005A472B">
            <w:pPr>
              <w:rPr>
                <w:rFonts w:cstheme="minorHAnsi"/>
              </w:rPr>
            </w:pPr>
          </w:p>
        </w:tc>
      </w:tr>
      <w:tr w:rsidR="004309BE" w:rsidRPr="00F21F34" w14:paraId="3AA87EFF" w14:textId="31BBDB1B" w:rsidTr="00A713F8">
        <w:trPr>
          <w:trHeight w:val="850"/>
        </w:trPr>
        <w:tc>
          <w:tcPr>
            <w:tcW w:w="601" w:type="dxa"/>
            <w:shd w:val="clear" w:color="auto" w:fill="D9E2F3" w:themeFill="accent1" w:themeFillTint="33"/>
            <w:vAlign w:val="center"/>
          </w:tcPr>
          <w:p w14:paraId="0D882028" w14:textId="1EE7C23B" w:rsidR="00D30907" w:rsidRPr="00F21F34" w:rsidRDefault="00D30907" w:rsidP="005A472B">
            <w:pPr>
              <w:pStyle w:val="newstandard"/>
              <w:spacing w:before="0" w:after="0" w:line="240" w:lineRule="auto"/>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 5</w:t>
            </w:r>
          </w:p>
        </w:tc>
        <w:tc>
          <w:tcPr>
            <w:tcW w:w="3261" w:type="dxa"/>
            <w:shd w:val="clear" w:color="auto" w:fill="D9E2F3" w:themeFill="accent1" w:themeFillTint="33"/>
            <w:vAlign w:val="center"/>
          </w:tcPr>
          <w:p w14:paraId="3A466437" w14:textId="0C98CD7E" w:rsidR="00D30907" w:rsidRPr="00F21F34" w:rsidRDefault="00D30907" w:rsidP="005A472B">
            <w:pPr>
              <w:pStyle w:val="newstandard"/>
              <w:spacing w:before="0" w:after="0" w:line="240" w:lineRule="auto"/>
              <w:rPr>
                <w:rFonts w:asciiTheme="minorHAnsi" w:hAnsiTheme="minorHAnsi" w:cstheme="minorHAnsi"/>
                <w:color w:val="auto"/>
                <w:sz w:val="22"/>
                <w:szCs w:val="22"/>
              </w:rPr>
            </w:pPr>
            <w:r w:rsidRPr="00F21F34">
              <w:rPr>
                <w:rFonts w:asciiTheme="minorHAnsi" w:hAnsiTheme="minorHAnsi" w:cstheme="minorHAnsi"/>
                <w:color w:val="auto"/>
                <w:sz w:val="22"/>
                <w:szCs w:val="22"/>
              </w:rPr>
              <w:t>Equity is upheld and diverse needs respected in policy and practice.</w:t>
            </w:r>
          </w:p>
        </w:tc>
        <w:tc>
          <w:tcPr>
            <w:tcW w:w="1809" w:type="dxa"/>
            <w:shd w:val="clear" w:color="auto" w:fill="D9E2F3" w:themeFill="accent1" w:themeFillTint="33"/>
          </w:tcPr>
          <w:p w14:paraId="362114C8"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5CB8CBB7"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1C4CE419"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1984" w:type="dxa"/>
            <w:shd w:val="clear" w:color="auto" w:fill="D9E2F3" w:themeFill="accent1" w:themeFillTint="33"/>
          </w:tcPr>
          <w:p w14:paraId="075976EC"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r>
      <w:tr w:rsidR="004309BE" w:rsidRPr="00F21F34" w14:paraId="0762AFC5" w14:textId="158309D3" w:rsidTr="004309BE">
        <w:trPr>
          <w:trHeight w:val="850"/>
        </w:trPr>
        <w:tc>
          <w:tcPr>
            <w:tcW w:w="601" w:type="dxa"/>
            <w:vAlign w:val="center"/>
          </w:tcPr>
          <w:p w14:paraId="4D878708" w14:textId="054B291E"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lastRenderedPageBreak/>
              <w:t>5.1</w:t>
            </w:r>
          </w:p>
        </w:tc>
        <w:tc>
          <w:tcPr>
            <w:tcW w:w="3261" w:type="dxa"/>
            <w:vAlign w:val="center"/>
          </w:tcPr>
          <w:p w14:paraId="63542288" w14:textId="6EDAA2CD"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including staff and volunteers, understands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’s diverse circumstances, and provides support and responds to those who are vulnerable.</w:t>
            </w:r>
          </w:p>
        </w:tc>
        <w:tc>
          <w:tcPr>
            <w:tcW w:w="1809" w:type="dxa"/>
          </w:tcPr>
          <w:p w14:paraId="2891C61C"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22545521"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7D5843FA"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7772D30C"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3C3038F0" w14:textId="663DA5E6" w:rsidTr="004309BE">
        <w:trPr>
          <w:trHeight w:val="850"/>
        </w:trPr>
        <w:tc>
          <w:tcPr>
            <w:tcW w:w="601" w:type="dxa"/>
            <w:vAlign w:val="center"/>
          </w:tcPr>
          <w:p w14:paraId="161A809D" w14:textId="728C3870"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5.2</w:t>
            </w:r>
          </w:p>
        </w:tc>
        <w:tc>
          <w:tcPr>
            <w:tcW w:w="3261" w:type="dxa"/>
            <w:vAlign w:val="center"/>
          </w:tcPr>
          <w:p w14:paraId="11C4C4EE" w14:textId="6B0FB7A5" w:rsidR="00D30907" w:rsidRPr="00F21F34" w:rsidRDefault="00B3305C"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Children and young people</w:t>
            </w:r>
            <w:r w:rsidR="00D30907" w:rsidRPr="00F21F34">
              <w:rPr>
                <w:rFonts w:asciiTheme="minorHAnsi" w:hAnsiTheme="minorHAnsi" w:cstheme="minorHAnsi"/>
                <w:sz w:val="22"/>
                <w:szCs w:val="22"/>
              </w:rPr>
              <w:t xml:space="preserve"> have access to information, support and complaints processes in ways that are culturally safe, </w:t>
            </w:r>
            <w:proofErr w:type="gramStart"/>
            <w:r w:rsidR="00D30907" w:rsidRPr="00F21F34">
              <w:rPr>
                <w:rFonts w:asciiTheme="minorHAnsi" w:hAnsiTheme="minorHAnsi" w:cstheme="minorHAnsi"/>
                <w:sz w:val="22"/>
                <w:szCs w:val="22"/>
              </w:rPr>
              <w:t>accessible</w:t>
            </w:r>
            <w:proofErr w:type="gramEnd"/>
            <w:r w:rsidR="00D30907" w:rsidRPr="00F21F34">
              <w:rPr>
                <w:rFonts w:asciiTheme="minorHAnsi" w:hAnsiTheme="minorHAnsi" w:cstheme="minorHAnsi"/>
                <w:sz w:val="22"/>
                <w:szCs w:val="22"/>
              </w:rPr>
              <w:t xml:space="preserve"> and easy to understand.</w:t>
            </w:r>
          </w:p>
        </w:tc>
        <w:tc>
          <w:tcPr>
            <w:tcW w:w="1809" w:type="dxa"/>
          </w:tcPr>
          <w:p w14:paraId="2878BB7E"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320E689E"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075B35C3"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1D1DF40C"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2FBB4455" w14:textId="6B4F6BE3" w:rsidTr="004309BE">
        <w:trPr>
          <w:trHeight w:val="850"/>
        </w:trPr>
        <w:tc>
          <w:tcPr>
            <w:tcW w:w="601" w:type="dxa"/>
            <w:vAlign w:val="center"/>
          </w:tcPr>
          <w:p w14:paraId="46765EEF" w14:textId="619F1A75"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5.3</w:t>
            </w:r>
          </w:p>
        </w:tc>
        <w:tc>
          <w:tcPr>
            <w:tcW w:w="3261" w:type="dxa"/>
            <w:vAlign w:val="center"/>
          </w:tcPr>
          <w:p w14:paraId="4624D10A" w14:textId="477695C9"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pays particular attention to the needs of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 xml:space="preserve"> with disability, </w:t>
            </w:r>
            <w:proofErr w:type="gramStart"/>
            <w:r w:rsidR="00B3305C" w:rsidRPr="00F21F34">
              <w:rPr>
                <w:rFonts w:asciiTheme="minorHAnsi" w:hAnsiTheme="minorHAnsi" w:cstheme="minorHAnsi"/>
                <w:sz w:val="22"/>
                <w:szCs w:val="22"/>
              </w:rPr>
              <w:t>children</w:t>
            </w:r>
            <w:proofErr w:type="gramEnd"/>
            <w:r w:rsidR="00B3305C" w:rsidRPr="00F21F34">
              <w:rPr>
                <w:rFonts w:asciiTheme="minorHAnsi" w:hAnsiTheme="minorHAnsi" w:cstheme="minorHAnsi"/>
                <w:sz w:val="22"/>
                <w:szCs w:val="22"/>
              </w:rPr>
              <w:t xml:space="preserve"> and young people</w:t>
            </w:r>
            <w:r w:rsidRPr="00F21F34">
              <w:rPr>
                <w:rFonts w:asciiTheme="minorHAnsi" w:hAnsiTheme="minorHAnsi" w:cstheme="minorHAnsi"/>
                <w:sz w:val="22"/>
                <w:szCs w:val="22"/>
              </w:rPr>
              <w:t xml:space="preserve"> from culturally and linguistically diverse backgrounds, those who are unable to live at home, and lesbian, gay, bisexual, transgender and intersex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w:t>
            </w:r>
          </w:p>
        </w:tc>
        <w:tc>
          <w:tcPr>
            <w:tcW w:w="1809" w:type="dxa"/>
          </w:tcPr>
          <w:p w14:paraId="16673BD1"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6A3D972F"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5B91DD28"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1BC87C5B"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7C822006" w14:textId="2CDF77DF" w:rsidTr="004309BE">
        <w:trPr>
          <w:trHeight w:val="850"/>
        </w:trPr>
        <w:tc>
          <w:tcPr>
            <w:tcW w:w="601" w:type="dxa"/>
            <w:tcBorders>
              <w:bottom w:val="single" w:sz="4" w:space="0" w:color="auto"/>
            </w:tcBorders>
            <w:vAlign w:val="center"/>
          </w:tcPr>
          <w:p w14:paraId="42BEFB98" w14:textId="0196C128"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5.4</w:t>
            </w:r>
          </w:p>
        </w:tc>
        <w:tc>
          <w:tcPr>
            <w:tcW w:w="3261" w:type="dxa"/>
            <w:tcBorders>
              <w:bottom w:val="single" w:sz="4" w:space="0" w:color="auto"/>
            </w:tcBorders>
            <w:vAlign w:val="center"/>
          </w:tcPr>
          <w:p w14:paraId="33C6D082" w14:textId="2E70B630" w:rsidR="00D30907" w:rsidRPr="00F21F34" w:rsidRDefault="00D30907" w:rsidP="005A472B">
            <w:pPr>
              <w:rPr>
                <w:rFonts w:cstheme="minorHAnsi"/>
              </w:rPr>
            </w:pPr>
            <w:r w:rsidRPr="00F21F34">
              <w:rPr>
                <w:rFonts w:cstheme="minorHAnsi"/>
              </w:rPr>
              <w:t xml:space="preserve">The </w:t>
            </w:r>
            <w:r w:rsidR="004309BE" w:rsidRPr="00F21F34">
              <w:rPr>
                <w:rFonts w:cstheme="minorHAnsi"/>
              </w:rPr>
              <w:t>church</w:t>
            </w:r>
            <w:r w:rsidRPr="00F21F34">
              <w:rPr>
                <w:rFonts w:cstheme="minorHAnsi"/>
              </w:rPr>
              <w:t xml:space="preserve"> pays particular attention to the needs of Aboriginal </w:t>
            </w:r>
            <w:r w:rsidR="00B3305C" w:rsidRPr="00F21F34">
              <w:rPr>
                <w:rFonts w:cstheme="minorHAnsi"/>
              </w:rPr>
              <w:t>children and young people</w:t>
            </w:r>
            <w:r w:rsidRPr="00F21F34">
              <w:rPr>
                <w:rFonts w:cstheme="minorHAnsi"/>
              </w:rPr>
              <w:t xml:space="preserve"> and provides/promotes a </w:t>
            </w:r>
            <w:r w:rsidRPr="00F21F34">
              <w:rPr>
                <w:rFonts w:cstheme="minorHAnsi"/>
              </w:rPr>
              <w:lastRenderedPageBreak/>
              <w:t>culturally safe environment for them.</w:t>
            </w:r>
          </w:p>
        </w:tc>
        <w:tc>
          <w:tcPr>
            <w:tcW w:w="1809" w:type="dxa"/>
            <w:tcBorders>
              <w:bottom w:val="single" w:sz="4" w:space="0" w:color="auto"/>
            </w:tcBorders>
          </w:tcPr>
          <w:p w14:paraId="584304C2" w14:textId="77777777" w:rsidR="00D30907" w:rsidRPr="00F21F34" w:rsidRDefault="00D30907" w:rsidP="005A472B">
            <w:pPr>
              <w:rPr>
                <w:rFonts w:cstheme="minorHAnsi"/>
              </w:rPr>
            </w:pPr>
          </w:p>
        </w:tc>
        <w:tc>
          <w:tcPr>
            <w:tcW w:w="3969" w:type="dxa"/>
            <w:tcBorders>
              <w:bottom w:val="single" w:sz="4" w:space="0" w:color="auto"/>
            </w:tcBorders>
          </w:tcPr>
          <w:p w14:paraId="76598927" w14:textId="77777777" w:rsidR="00D30907" w:rsidRPr="00F21F34" w:rsidRDefault="00D30907" w:rsidP="005A472B">
            <w:pPr>
              <w:rPr>
                <w:rFonts w:cstheme="minorHAnsi"/>
              </w:rPr>
            </w:pPr>
          </w:p>
        </w:tc>
        <w:tc>
          <w:tcPr>
            <w:tcW w:w="3969" w:type="dxa"/>
            <w:tcBorders>
              <w:bottom w:val="single" w:sz="4" w:space="0" w:color="auto"/>
            </w:tcBorders>
          </w:tcPr>
          <w:p w14:paraId="353770BF" w14:textId="77777777" w:rsidR="00D30907" w:rsidRPr="00F21F34" w:rsidRDefault="00D30907" w:rsidP="005A472B">
            <w:pPr>
              <w:rPr>
                <w:rFonts w:cstheme="minorHAnsi"/>
              </w:rPr>
            </w:pPr>
          </w:p>
        </w:tc>
        <w:tc>
          <w:tcPr>
            <w:tcW w:w="1984" w:type="dxa"/>
            <w:tcBorders>
              <w:bottom w:val="single" w:sz="4" w:space="0" w:color="auto"/>
            </w:tcBorders>
          </w:tcPr>
          <w:p w14:paraId="37DE6BBD" w14:textId="77777777" w:rsidR="00D30907" w:rsidRPr="00F21F34" w:rsidRDefault="00D30907" w:rsidP="005A472B">
            <w:pPr>
              <w:rPr>
                <w:rFonts w:cstheme="minorHAnsi"/>
              </w:rPr>
            </w:pPr>
          </w:p>
        </w:tc>
      </w:tr>
      <w:tr w:rsidR="004309BE" w:rsidRPr="00F21F34" w14:paraId="569E4661" w14:textId="5644584F" w:rsidTr="00A713F8">
        <w:trPr>
          <w:trHeight w:val="850"/>
        </w:trPr>
        <w:tc>
          <w:tcPr>
            <w:tcW w:w="601" w:type="dxa"/>
            <w:shd w:val="clear" w:color="auto" w:fill="D9E2F3" w:themeFill="accent1" w:themeFillTint="33"/>
            <w:vAlign w:val="center"/>
          </w:tcPr>
          <w:p w14:paraId="6045FE21" w14:textId="249CA30C" w:rsidR="00D30907" w:rsidRPr="00F21F34" w:rsidRDefault="00D30907" w:rsidP="005A472B">
            <w:pPr>
              <w:pStyle w:val="newstandard"/>
              <w:spacing w:before="0" w:after="0" w:line="240" w:lineRule="auto"/>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 6</w:t>
            </w:r>
          </w:p>
        </w:tc>
        <w:tc>
          <w:tcPr>
            <w:tcW w:w="3261" w:type="dxa"/>
            <w:shd w:val="clear" w:color="auto" w:fill="D9E2F3" w:themeFill="accent1" w:themeFillTint="33"/>
            <w:vAlign w:val="center"/>
          </w:tcPr>
          <w:p w14:paraId="7833236F" w14:textId="104FAB32" w:rsidR="00D30907" w:rsidRPr="00F21F34" w:rsidRDefault="00D30907" w:rsidP="005A472B">
            <w:pPr>
              <w:pStyle w:val="newstandard"/>
              <w:spacing w:before="0" w:after="0" w:line="240" w:lineRule="auto"/>
              <w:rPr>
                <w:rFonts w:asciiTheme="minorHAnsi" w:hAnsiTheme="minorHAnsi" w:cstheme="minorHAnsi"/>
                <w:color w:val="auto"/>
                <w:sz w:val="22"/>
                <w:szCs w:val="22"/>
              </w:rPr>
            </w:pPr>
            <w:r w:rsidRPr="00F21F34">
              <w:rPr>
                <w:rFonts w:asciiTheme="minorHAnsi" w:hAnsiTheme="minorHAnsi" w:cstheme="minorHAnsi"/>
                <w:color w:val="auto"/>
                <w:sz w:val="22"/>
                <w:szCs w:val="22"/>
              </w:rPr>
              <w:t xml:space="preserve">People working with </w:t>
            </w:r>
            <w:r w:rsidR="00B3305C" w:rsidRPr="00F21F34">
              <w:rPr>
                <w:rFonts w:asciiTheme="minorHAnsi" w:hAnsiTheme="minorHAnsi" w:cstheme="minorHAnsi"/>
                <w:color w:val="auto"/>
                <w:sz w:val="22"/>
                <w:szCs w:val="22"/>
              </w:rPr>
              <w:t>children and young people</w:t>
            </w:r>
            <w:r w:rsidRPr="00F21F34">
              <w:rPr>
                <w:rFonts w:asciiTheme="minorHAnsi" w:hAnsiTheme="minorHAnsi" w:cstheme="minorHAnsi"/>
                <w:color w:val="auto"/>
                <w:sz w:val="22"/>
                <w:szCs w:val="22"/>
              </w:rPr>
              <w:t xml:space="preserve"> are suitable and supported to reflect child safety and wellbeing values in practice.</w:t>
            </w:r>
          </w:p>
        </w:tc>
        <w:tc>
          <w:tcPr>
            <w:tcW w:w="1809" w:type="dxa"/>
            <w:shd w:val="clear" w:color="auto" w:fill="D9E2F3" w:themeFill="accent1" w:themeFillTint="33"/>
          </w:tcPr>
          <w:p w14:paraId="75B14C4D"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78D16A23"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6511A1BC"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c>
          <w:tcPr>
            <w:tcW w:w="1984" w:type="dxa"/>
            <w:shd w:val="clear" w:color="auto" w:fill="D9E2F3" w:themeFill="accent1" w:themeFillTint="33"/>
          </w:tcPr>
          <w:p w14:paraId="7D4F3E64" w14:textId="77777777" w:rsidR="00D30907" w:rsidRPr="00F21F34" w:rsidRDefault="00D30907" w:rsidP="005A472B">
            <w:pPr>
              <w:pStyle w:val="newstandard"/>
              <w:spacing w:before="0" w:after="0" w:line="240" w:lineRule="auto"/>
              <w:rPr>
                <w:rFonts w:asciiTheme="minorHAnsi" w:hAnsiTheme="minorHAnsi" w:cstheme="minorHAnsi"/>
                <w:color w:val="auto"/>
                <w:sz w:val="22"/>
                <w:szCs w:val="22"/>
              </w:rPr>
            </w:pPr>
          </w:p>
        </w:tc>
      </w:tr>
      <w:tr w:rsidR="004309BE" w:rsidRPr="00F21F34" w14:paraId="2E6A2C63" w14:textId="7786D488" w:rsidTr="004309BE">
        <w:trPr>
          <w:trHeight w:val="850"/>
        </w:trPr>
        <w:tc>
          <w:tcPr>
            <w:tcW w:w="601" w:type="dxa"/>
            <w:vAlign w:val="center"/>
          </w:tcPr>
          <w:p w14:paraId="59E17108" w14:textId="3B802268"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6.1</w:t>
            </w:r>
          </w:p>
        </w:tc>
        <w:tc>
          <w:tcPr>
            <w:tcW w:w="3261" w:type="dxa"/>
            <w:vAlign w:val="center"/>
          </w:tcPr>
          <w:p w14:paraId="38BA1507" w14:textId="2717316A"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Recruitment, including advertising, referee checks and staff and volunteer pre</w:t>
            </w:r>
            <w:r w:rsidRPr="00F21F34">
              <w:rPr>
                <w:rFonts w:asciiTheme="minorHAnsi" w:hAnsiTheme="minorHAnsi" w:cstheme="minorHAnsi"/>
                <w:sz w:val="22"/>
                <w:szCs w:val="22"/>
              </w:rPr>
              <w:noBreakHyphen/>
              <w:t xml:space="preserve">employment screening, </w:t>
            </w:r>
            <w:proofErr w:type="spellStart"/>
            <w:r w:rsidRPr="00F21F34">
              <w:rPr>
                <w:rFonts w:asciiTheme="minorHAnsi" w:hAnsiTheme="minorHAnsi" w:cstheme="minorHAnsi"/>
                <w:sz w:val="22"/>
                <w:szCs w:val="22"/>
              </w:rPr>
              <w:t>emphasise</w:t>
            </w:r>
            <w:proofErr w:type="spellEnd"/>
            <w:r w:rsidRPr="00F21F34">
              <w:rPr>
                <w:rFonts w:asciiTheme="minorHAnsi" w:hAnsiTheme="minorHAnsi" w:cstheme="minorHAnsi"/>
                <w:sz w:val="22"/>
                <w:szCs w:val="22"/>
              </w:rPr>
              <w:t xml:space="preserve"> child safety and wellbeing.</w:t>
            </w:r>
          </w:p>
        </w:tc>
        <w:tc>
          <w:tcPr>
            <w:tcW w:w="1809" w:type="dxa"/>
          </w:tcPr>
          <w:p w14:paraId="16F8B30C"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32DB32BE"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10E760FB"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43AB5664"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79D82916" w14:textId="79F104A7" w:rsidTr="004309BE">
        <w:trPr>
          <w:trHeight w:val="850"/>
        </w:trPr>
        <w:tc>
          <w:tcPr>
            <w:tcW w:w="601" w:type="dxa"/>
            <w:vAlign w:val="center"/>
          </w:tcPr>
          <w:p w14:paraId="742D3FC9" w14:textId="557FCF42"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6.2</w:t>
            </w:r>
          </w:p>
        </w:tc>
        <w:tc>
          <w:tcPr>
            <w:tcW w:w="3261" w:type="dxa"/>
            <w:vAlign w:val="center"/>
          </w:tcPr>
          <w:p w14:paraId="06F5061F" w14:textId="3FCF884C"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Relevant staff and volunteers have current working with children checks or equivalent background checks.</w:t>
            </w:r>
          </w:p>
        </w:tc>
        <w:tc>
          <w:tcPr>
            <w:tcW w:w="1809" w:type="dxa"/>
          </w:tcPr>
          <w:p w14:paraId="4C00CB85"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2BA318FC"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2C560F61"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617C95D5"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0EB4A0C4" w14:textId="48E719C1" w:rsidTr="004309BE">
        <w:trPr>
          <w:trHeight w:val="850"/>
        </w:trPr>
        <w:tc>
          <w:tcPr>
            <w:tcW w:w="601" w:type="dxa"/>
            <w:vAlign w:val="center"/>
          </w:tcPr>
          <w:p w14:paraId="5519721F" w14:textId="729092D7" w:rsidR="00D30907" w:rsidRPr="00F21F34" w:rsidRDefault="00D30907" w:rsidP="005A472B">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6.3</w:t>
            </w:r>
          </w:p>
        </w:tc>
        <w:tc>
          <w:tcPr>
            <w:tcW w:w="3261" w:type="dxa"/>
            <w:vAlign w:val="center"/>
          </w:tcPr>
          <w:p w14:paraId="4C3BE1C2" w14:textId="23CD096D" w:rsidR="00D30907" w:rsidRPr="00F21F34" w:rsidRDefault="00D30907" w:rsidP="005A472B">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All staff and volunteers receive an appropriate induction and are aware of their responsibilities to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 including record keeping, information sharing and reporting obligations.</w:t>
            </w:r>
          </w:p>
        </w:tc>
        <w:tc>
          <w:tcPr>
            <w:tcW w:w="1809" w:type="dxa"/>
          </w:tcPr>
          <w:p w14:paraId="0E1DD932"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10CC8895"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3969" w:type="dxa"/>
          </w:tcPr>
          <w:p w14:paraId="0A1AFFD4" w14:textId="77777777" w:rsidR="00D30907" w:rsidRPr="00F21F34" w:rsidRDefault="00D30907" w:rsidP="005A472B">
            <w:pPr>
              <w:pStyle w:val="tabletext"/>
              <w:spacing w:before="0" w:line="240" w:lineRule="auto"/>
              <w:rPr>
                <w:rFonts w:asciiTheme="minorHAnsi" w:hAnsiTheme="minorHAnsi" w:cstheme="minorHAnsi"/>
                <w:sz w:val="22"/>
                <w:szCs w:val="22"/>
              </w:rPr>
            </w:pPr>
          </w:p>
        </w:tc>
        <w:tc>
          <w:tcPr>
            <w:tcW w:w="1984" w:type="dxa"/>
          </w:tcPr>
          <w:p w14:paraId="523483D0" w14:textId="77777777" w:rsidR="00D30907" w:rsidRPr="00F21F34" w:rsidRDefault="00D30907" w:rsidP="005A472B">
            <w:pPr>
              <w:pStyle w:val="tabletext"/>
              <w:spacing w:before="0" w:line="240" w:lineRule="auto"/>
              <w:rPr>
                <w:rFonts w:asciiTheme="minorHAnsi" w:hAnsiTheme="minorHAnsi" w:cstheme="minorHAnsi"/>
                <w:sz w:val="22"/>
                <w:szCs w:val="22"/>
              </w:rPr>
            </w:pPr>
          </w:p>
        </w:tc>
      </w:tr>
      <w:tr w:rsidR="004309BE" w:rsidRPr="00F21F34" w14:paraId="04A18A23" w14:textId="2D9ABECA" w:rsidTr="004309BE">
        <w:trPr>
          <w:trHeight w:val="850"/>
        </w:trPr>
        <w:tc>
          <w:tcPr>
            <w:tcW w:w="601" w:type="dxa"/>
            <w:tcBorders>
              <w:bottom w:val="single" w:sz="4" w:space="0" w:color="auto"/>
            </w:tcBorders>
            <w:vAlign w:val="center"/>
          </w:tcPr>
          <w:p w14:paraId="78321F97" w14:textId="3E0B25D8"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lastRenderedPageBreak/>
              <w:t>6.4</w:t>
            </w:r>
          </w:p>
        </w:tc>
        <w:tc>
          <w:tcPr>
            <w:tcW w:w="3261" w:type="dxa"/>
            <w:tcBorders>
              <w:bottom w:val="single" w:sz="4" w:space="0" w:color="auto"/>
            </w:tcBorders>
            <w:vAlign w:val="center"/>
          </w:tcPr>
          <w:p w14:paraId="35F2D4A0" w14:textId="56BB4E48" w:rsidR="00D30907" w:rsidRPr="00F21F34" w:rsidRDefault="00D30907" w:rsidP="00EC17A0">
            <w:pPr>
              <w:rPr>
                <w:rFonts w:cstheme="minorHAnsi"/>
              </w:rPr>
            </w:pPr>
            <w:r w:rsidRPr="00F21F34">
              <w:rPr>
                <w:rFonts w:cstheme="minorHAnsi"/>
              </w:rPr>
              <w:t>Ongoing supervision and people management is focused on child safety and wellbeing.</w:t>
            </w:r>
          </w:p>
        </w:tc>
        <w:tc>
          <w:tcPr>
            <w:tcW w:w="1809" w:type="dxa"/>
            <w:tcBorders>
              <w:bottom w:val="single" w:sz="4" w:space="0" w:color="auto"/>
            </w:tcBorders>
          </w:tcPr>
          <w:p w14:paraId="74E184B5" w14:textId="77777777" w:rsidR="00D30907" w:rsidRPr="00F21F34" w:rsidRDefault="00D30907" w:rsidP="00EC17A0">
            <w:pPr>
              <w:rPr>
                <w:rFonts w:cstheme="minorHAnsi"/>
              </w:rPr>
            </w:pPr>
          </w:p>
        </w:tc>
        <w:tc>
          <w:tcPr>
            <w:tcW w:w="3969" w:type="dxa"/>
            <w:tcBorders>
              <w:bottom w:val="single" w:sz="4" w:space="0" w:color="auto"/>
            </w:tcBorders>
          </w:tcPr>
          <w:p w14:paraId="55E5DC73" w14:textId="77777777" w:rsidR="00D30907" w:rsidRPr="00F21F34" w:rsidRDefault="00D30907" w:rsidP="00EC17A0">
            <w:pPr>
              <w:rPr>
                <w:rFonts w:cstheme="minorHAnsi"/>
              </w:rPr>
            </w:pPr>
          </w:p>
        </w:tc>
        <w:tc>
          <w:tcPr>
            <w:tcW w:w="3969" w:type="dxa"/>
            <w:tcBorders>
              <w:bottom w:val="single" w:sz="4" w:space="0" w:color="auto"/>
            </w:tcBorders>
          </w:tcPr>
          <w:p w14:paraId="30369D59" w14:textId="77777777" w:rsidR="00D30907" w:rsidRPr="00F21F34" w:rsidRDefault="00D30907" w:rsidP="00EC17A0">
            <w:pPr>
              <w:rPr>
                <w:rFonts w:cstheme="minorHAnsi"/>
              </w:rPr>
            </w:pPr>
          </w:p>
        </w:tc>
        <w:tc>
          <w:tcPr>
            <w:tcW w:w="1984" w:type="dxa"/>
            <w:tcBorders>
              <w:bottom w:val="single" w:sz="4" w:space="0" w:color="auto"/>
            </w:tcBorders>
          </w:tcPr>
          <w:p w14:paraId="112B7D30" w14:textId="77777777" w:rsidR="00D30907" w:rsidRPr="00F21F34" w:rsidRDefault="00D30907" w:rsidP="00EC17A0">
            <w:pPr>
              <w:rPr>
                <w:rFonts w:cstheme="minorHAnsi"/>
              </w:rPr>
            </w:pPr>
          </w:p>
        </w:tc>
      </w:tr>
      <w:tr w:rsidR="004309BE" w:rsidRPr="00F21F34" w14:paraId="24AAE3EC" w14:textId="2D55C1F1" w:rsidTr="00A713F8">
        <w:trPr>
          <w:trHeight w:val="850"/>
        </w:trPr>
        <w:tc>
          <w:tcPr>
            <w:tcW w:w="601" w:type="dxa"/>
            <w:shd w:val="clear" w:color="auto" w:fill="D9E2F3" w:themeFill="accent1" w:themeFillTint="33"/>
            <w:vAlign w:val="center"/>
          </w:tcPr>
          <w:p w14:paraId="3475A917" w14:textId="06B390D1" w:rsidR="00D30907" w:rsidRPr="00F21F34" w:rsidRDefault="00D30907" w:rsidP="00EC17A0">
            <w:pPr>
              <w:pStyle w:val="newstandard"/>
              <w:spacing w:before="0" w:after="0" w:line="240" w:lineRule="auto"/>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 7</w:t>
            </w:r>
          </w:p>
        </w:tc>
        <w:tc>
          <w:tcPr>
            <w:tcW w:w="3261" w:type="dxa"/>
            <w:shd w:val="clear" w:color="auto" w:fill="D9E2F3" w:themeFill="accent1" w:themeFillTint="33"/>
            <w:vAlign w:val="center"/>
          </w:tcPr>
          <w:p w14:paraId="20E4B05F" w14:textId="5741CFB5" w:rsidR="00D30907" w:rsidRPr="00F21F34" w:rsidRDefault="00D30907" w:rsidP="00EC17A0">
            <w:pPr>
              <w:pStyle w:val="newstandard"/>
              <w:spacing w:before="0" w:after="0" w:line="240" w:lineRule="auto"/>
              <w:rPr>
                <w:rFonts w:asciiTheme="minorHAnsi" w:hAnsiTheme="minorHAnsi" w:cstheme="minorHAnsi"/>
                <w:color w:val="auto"/>
                <w:sz w:val="22"/>
                <w:szCs w:val="22"/>
              </w:rPr>
            </w:pPr>
            <w:r w:rsidRPr="00F21F34">
              <w:rPr>
                <w:rFonts w:asciiTheme="minorHAnsi" w:hAnsiTheme="minorHAnsi" w:cstheme="minorHAnsi"/>
                <w:color w:val="auto"/>
                <w:sz w:val="22"/>
                <w:szCs w:val="22"/>
              </w:rPr>
              <w:t>Processes for complaints and concerns are child focused.</w:t>
            </w:r>
          </w:p>
        </w:tc>
        <w:tc>
          <w:tcPr>
            <w:tcW w:w="1809" w:type="dxa"/>
            <w:shd w:val="clear" w:color="auto" w:fill="D9E2F3" w:themeFill="accent1" w:themeFillTint="33"/>
          </w:tcPr>
          <w:p w14:paraId="29F53195"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36D927C4"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22AA0AE3"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1984" w:type="dxa"/>
            <w:shd w:val="clear" w:color="auto" w:fill="D9E2F3" w:themeFill="accent1" w:themeFillTint="33"/>
          </w:tcPr>
          <w:p w14:paraId="3D654A8D"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r>
      <w:tr w:rsidR="004309BE" w:rsidRPr="00F21F34" w14:paraId="7B4DD3D3" w14:textId="27C5AD7A" w:rsidTr="004309BE">
        <w:trPr>
          <w:trHeight w:val="850"/>
        </w:trPr>
        <w:tc>
          <w:tcPr>
            <w:tcW w:w="601" w:type="dxa"/>
            <w:vAlign w:val="center"/>
          </w:tcPr>
          <w:p w14:paraId="5A522CBD" w14:textId="434712F1"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7.1</w:t>
            </w:r>
          </w:p>
        </w:tc>
        <w:tc>
          <w:tcPr>
            <w:tcW w:w="3261" w:type="dxa"/>
            <w:vAlign w:val="center"/>
          </w:tcPr>
          <w:p w14:paraId="1D8B2F8B" w14:textId="61E6FA13"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w:t>
            </w:r>
          </w:p>
        </w:tc>
        <w:tc>
          <w:tcPr>
            <w:tcW w:w="1809" w:type="dxa"/>
          </w:tcPr>
          <w:p w14:paraId="31D4163F"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39DDC364"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2564941E"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35C989DA"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29A04D1E" w14:textId="4DECB8A6" w:rsidTr="004309BE">
        <w:trPr>
          <w:trHeight w:val="850"/>
        </w:trPr>
        <w:tc>
          <w:tcPr>
            <w:tcW w:w="601" w:type="dxa"/>
            <w:vAlign w:val="center"/>
          </w:tcPr>
          <w:p w14:paraId="59B581EE" w14:textId="4CEE6D9E"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7.2</w:t>
            </w:r>
          </w:p>
        </w:tc>
        <w:tc>
          <w:tcPr>
            <w:tcW w:w="3261" w:type="dxa"/>
            <w:vAlign w:val="center"/>
          </w:tcPr>
          <w:p w14:paraId="23467994" w14:textId="7ADD0F2B"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Effective complaint handling processes are understood by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 xml:space="preserve">, families, </w:t>
            </w:r>
            <w:proofErr w:type="gramStart"/>
            <w:r w:rsidRPr="00F21F34">
              <w:rPr>
                <w:rFonts w:asciiTheme="minorHAnsi" w:hAnsiTheme="minorHAnsi" w:cstheme="minorHAnsi"/>
                <w:sz w:val="22"/>
                <w:szCs w:val="22"/>
              </w:rPr>
              <w:t>staff</w:t>
            </w:r>
            <w:proofErr w:type="gramEnd"/>
            <w:r w:rsidRPr="00F21F34">
              <w:rPr>
                <w:rFonts w:asciiTheme="minorHAnsi" w:hAnsiTheme="minorHAnsi" w:cstheme="minorHAnsi"/>
                <w:sz w:val="22"/>
                <w:szCs w:val="22"/>
              </w:rPr>
              <w:t xml:space="preserve"> and volunteers, and are culturally safe.</w:t>
            </w:r>
          </w:p>
        </w:tc>
        <w:tc>
          <w:tcPr>
            <w:tcW w:w="1809" w:type="dxa"/>
          </w:tcPr>
          <w:p w14:paraId="5CC4D2FA"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3BAFD4CB"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0730907B"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79D0C044"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7005C013" w14:textId="4E816B4F" w:rsidTr="004309BE">
        <w:trPr>
          <w:trHeight w:val="850"/>
        </w:trPr>
        <w:tc>
          <w:tcPr>
            <w:tcW w:w="601" w:type="dxa"/>
            <w:vAlign w:val="center"/>
          </w:tcPr>
          <w:p w14:paraId="473E9D35" w14:textId="2EE1905F"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7.3</w:t>
            </w:r>
          </w:p>
        </w:tc>
        <w:tc>
          <w:tcPr>
            <w:tcW w:w="3261" w:type="dxa"/>
            <w:vAlign w:val="center"/>
          </w:tcPr>
          <w:p w14:paraId="4821C5A2" w14:textId="5D4FAC3A"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Complaints are taken </w:t>
            </w:r>
            <w:proofErr w:type="gramStart"/>
            <w:r w:rsidRPr="00F21F34">
              <w:rPr>
                <w:rFonts w:asciiTheme="minorHAnsi" w:hAnsiTheme="minorHAnsi" w:cstheme="minorHAnsi"/>
                <w:sz w:val="22"/>
                <w:szCs w:val="22"/>
              </w:rPr>
              <w:t>seriously, and</w:t>
            </w:r>
            <w:proofErr w:type="gramEnd"/>
            <w:r w:rsidRPr="00F21F34">
              <w:rPr>
                <w:rFonts w:asciiTheme="minorHAnsi" w:hAnsiTheme="minorHAnsi" w:cstheme="minorHAnsi"/>
                <w:sz w:val="22"/>
                <w:szCs w:val="22"/>
              </w:rPr>
              <w:t xml:space="preserve"> responded to promptly and thoroughly.</w:t>
            </w:r>
          </w:p>
        </w:tc>
        <w:tc>
          <w:tcPr>
            <w:tcW w:w="1809" w:type="dxa"/>
          </w:tcPr>
          <w:p w14:paraId="49F99EE2"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3D466133"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056C0EB9"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634969B8"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5EBCDE39" w14:textId="213759EB" w:rsidTr="004309BE">
        <w:trPr>
          <w:trHeight w:val="850"/>
        </w:trPr>
        <w:tc>
          <w:tcPr>
            <w:tcW w:w="601" w:type="dxa"/>
            <w:vAlign w:val="center"/>
          </w:tcPr>
          <w:p w14:paraId="1E00E4DC" w14:textId="4EC07544"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lastRenderedPageBreak/>
              <w:t>7.4</w:t>
            </w:r>
          </w:p>
        </w:tc>
        <w:tc>
          <w:tcPr>
            <w:tcW w:w="3261" w:type="dxa"/>
            <w:vAlign w:val="center"/>
          </w:tcPr>
          <w:p w14:paraId="235893EE" w14:textId="33097299"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has policies and procedures in place that address reporting of complaints and concerns to relevant authorities, </w:t>
            </w:r>
            <w:proofErr w:type="gramStart"/>
            <w:r w:rsidRPr="00F21F34">
              <w:rPr>
                <w:rFonts w:asciiTheme="minorHAnsi" w:hAnsiTheme="minorHAnsi" w:cstheme="minorHAnsi"/>
                <w:sz w:val="22"/>
                <w:szCs w:val="22"/>
              </w:rPr>
              <w:t>whether or not</w:t>
            </w:r>
            <w:proofErr w:type="gramEnd"/>
            <w:r w:rsidRPr="00F21F34">
              <w:rPr>
                <w:rFonts w:asciiTheme="minorHAnsi" w:hAnsiTheme="minorHAnsi" w:cstheme="minorHAnsi"/>
                <w:sz w:val="22"/>
                <w:szCs w:val="22"/>
              </w:rPr>
              <w:t xml:space="preserve"> the law requires reporting, and co-operates with law enforcement.</w:t>
            </w:r>
          </w:p>
        </w:tc>
        <w:tc>
          <w:tcPr>
            <w:tcW w:w="1809" w:type="dxa"/>
          </w:tcPr>
          <w:p w14:paraId="2A63DED2"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6EE60262"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73FCBA61"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7BBB220E"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5BBC30C2" w14:textId="75A29E24" w:rsidTr="004309BE">
        <w:trPr>
          <w:trHeight w:val="850"/>
        </w:trPr>
        <w:tc>
          <w:tcPr>
            <w:tcW w:w="601" w:type="dxa"/>
            <w:tcBorders>
              <w:bottom w:val="single" w:sz="4" w:space="0" w:color="auto"/>
            </w:tcBorders>
            <w:vAlign w:val="center"/>
          </w:tcPr>
          <w:p w14:paraId="1EF26493" w14:textId="5F3038B0"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7.5</w:t>
            </w:r>
          </w:p>
        </w:tc>
        <w:tc>
          <w:tcPr>
            <w:tcW w:w="3261" w:type="dxa"/>
            <w:tcBorders>
              <w:bottom w:val="single" w:sz="4" w:space="0" w:color="auto"/>
            </w:tcBorders>
            <w:vAlign w:val="center"/>
          </w:tcPr>
          <w:p w14:paraId="54091206" w14:textId="0F2E1D21" w:rsidR="00D30907" w:rsidRPr="00F21F34" w:rsidRDefault="00D30907" w:rsidP="00EC17A0">
            <w:pPr>
              <w:rPr>
                <w:rFonts w:cstheme="minorHAnsi"/>
              </w:rPr>
            </w:pPr>
            <w:r w:rsidRPr="00F21F34">
              <w:rPr>
                <w:rFonts w:cstheme="minorHAnsi"/>
              </w:rPr>
              <w:t xml:space="preserve">Reporting, </w:t>
            </w:r>
            <w:proofErr w:type="gramStart"/>
            <w:r w:rsidRPr="00F21F34">
              <w:rPr>
                <w:rFonts w:cstheme="minorHAnsi"/>
              </w:rPr>
              <w:t>privacy</w:t>
            </w:r>
            <w:proofErr w:type="gramEnd"/>
            <w:r w:rsidRPr="00F21F34">
              <w:rPr>
                <w:rFonts w:cstheme="minorHAnsi"/>
              </w:rPr>
              <w:t xml:space="preserve"> and employment law obligations are met.</w:t>
            </w:r>
          </w:p>
        </w:tc>
        <w:tc>
          <w:tcPr>
            <w:tcW w:w="1809" w:type="dxa"/>
            <w:tcBorders>
              <w:bottom w:val="single" w:sz="4" w:space="0" w:color="auto"/>
            </w:tcBorders>
          </w:tcPr>
          <w:p w14:paraId="30961EF8" w14:textId="77777777" w:rsidR="00D30907" w:rsidRPr="00F21F34" w:rsidRDefault="00D30907" w:rsidP="00EC17A0">
            <w:pPr>
              <w:rPr>
                <w:rFonts w:cstheme="minorHAnsi"/>
              </w:rPr>
            </w:pPr>
          </w:p>
        </w:tc>
        <w:tc>
          <w:tcPr>
            <w:tcW w:w="3969" w:type="dxa"/>
            <w:tcBorders>
              <w:bottom w:val="single" w:sz="4" w:space="0" w:color="auto"/>
            </w:tcBorders>
          </w:tcPr>
          <w:p w14:paraId="705CD48C" w14:textId="77777777" w:rsidR="00D30907" w:rsidRPr="00F21F34" w:rsidRDefault="00D30907" w:rsidP="00EC17A0">
            <w:pPr>
              <w:rPr>
                <w:rFonts w:cstheme="minorHAnsi"/>
              </w:rPr>
            </w:pPr>
          </w:p>
        </w:tc>
        <w:tc>
          <w:tcPr>
            <w:tcW w:w="3969" w:type="dxa"/>
            <w:tcBorders>
              <w:bottom w:val="single" w:sz="4" w:space="0" w:color="auto"/>
            </w:tcBorders>
          </w:tcPr>
          <w:p w14:paraId="7700D21F" w14:textId="77777777" w:rsidR="00D30907" w:rsidRPr="00F21F34" w:rsidRDefault="00D30907" w:rsidP="00EC17A0">
            <w:pPr>
              <w:rPr>
                <w:rFonts w:cstheme="minorHAnsi"/>
              </w:rPr>
            </w:pPr>
          </w:p>
        </w:tc>
        <w:tc>
          <w:tcPr>
            <w:tcW w:w="1984" w:type="dxa"/>
            <w:tcBorders>
              <w:bottom w:val="single" w:sz="4" w:space="0" w:color="auto"/>
            </w:tcBorders>
          </w:tcPr>
          <w:p w14:paraId="593210FA" w14:textId="77777777" w:rsidR="00D30907" w:rsidRPr="00F21F34" w:rsidRDefault="00D30907" w:rsidP="00EC17A0">
            <w:pPr>
              <w:rPr>
                <w:rFonts w:cstheme="minorHAnsi"/>
              </w:rPr>
            </w:pPr>
          </w:p>
        </w:tc>
      </w:tr>
      <w:tr w:rsidR="004309BE" w:rsidRPr="00F21F34" w14:paraId="4FC30319" w14:textId="7743CFE8" w:rsidTr="00A713F8">
        <w:trPr>
          <w:trHeight w:val="850"/>
        </w:trPr>
        <w:tc>
          <w:tcPr>
            <w:tcW w:w="601" w:type="dxa"/>
            <w:shd w:val="clear" w:color="auto" w:fill="D9E2F3" w:themeFill="accent1" w:themeFillTint="33"/>
            <w:vAlign w:val="center"/>
          </w:tcPr>
          <w:p w14:paraId="5C0EFA23" w14:textId="34D8F30C" w:rsidR="00D30907" w:rsidRPr="00F21F34" w:rsidRDefault="00D30907" w:rsidP="00EC17A0">
            <w:pPr>
              <w:pStyle w:val="newstandard"/>
              <w:spacing w:before="0" w:after="0" w:line="240" w:lineRule="auto"/>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 8</w:t>
            </w:r>
          </w:p>
        </w:tc>
        <w:tc>
          <w:tcPr>
            <w:tcW w:w="3261" w:type="dxa"/>
            <w:shd w:val="clear" w:color="auto" w:fill="D9E2F3" w:themeFill="accent1" w:themeFillTint="33"/>
            <w:vAlign w:val="center"/>
          </w:tcPr>
          <w:p w14:paraId="459EE635" w14:textId="30614781" w:rsidR="00D30907" w:rsidRPr="00F21F34" w:rsidRDefault="00D30907" w:rsidP="00EC17A0">
            <w:pPr>
              <w:pStyle w:val="newstandard"/>
              <w:spacing w:before="0" w:after="0" w:line="240" w:lineRule="auto"/>
              <w:rPr>
                <w:rFonts w:asciiTheme="minorHAnsi" w:hAnsiTheme="minorHAnsi" w:cstheme="minorHAnsi"/>
                <w:color w:val="auto"/>
                <w:sz w:val="22"/>
                <w:szCs w:val="22"/>
              </w:rPr>
            </w:pPr>
            <w:r w:rsidRPr="00F21F34">
              <w:rPr>
                <w:rFonts w:asciiTheme="minorHAnsi" w:hAnsiTheme="minorHAnsi" w:cstheme="minorHAnsi"/>
                <w:color w:val="auto"/>
                <w:sz w:val="22"/>
                <w:szCs w:val="22"/>
              </w:rPr>
              <w:t xml:space="preserve">Staff and volunteers are equipped with the knowledge, </w:t>
            </w:r>
            <w:proofErr w:type="gramStart"/>
            <w:r w:rsidRPr="00F21F34">
              <w:rPr>
                <w:rFonts w:asciiTheme="minorHAnsi" w:hAnsiTheme="minorHAnsi" w:cstheme="minorHAnsi"/>
                <w:color w:val="auto"/>
                <w:sz w:val="22"/>
                <w:szCs w:val="22"/>
              </w:rPr>
              <w:t>skills</w:t>
            </w:r>
            <w:proofErr w:type="gramEnd"/>
            <w:r w:rsidRPr="00F21F34">
              <w:rPr>
                <w:rFonts w:asciiTheme="minorHAnsi" w:hAnsiTheme="minorHAnsi" w:cstheme="minorHAnsi"/>
                <w:color w:val="auto"/>
                <w:sz w:val="22"/>
                <w:szCs w:val="22"/>
              </w:rPr>
              <w:t xml:space="preserve"> and awareness to keep </w:t>
            </w:r>
            <w:r w:rsidR="00B3305C" w:rsidRPr="00F21F34">
              <w:rPr>
                <w:rFonts w:asciiTheme="minorHAnsi" w:hAnsiTheme="minorHAnsi" w:cstheme="minorHAnsi"/>
                <w:color w:val="auto"/>
                <w:sz w:val="22"/>
                <w:szCs w:val="22"/>
              </w:rPr>
              <w:t>children and young people</w:t>
            </w:r>
            <w:r w:rsidRPr="00F21F34">
              <w:rPr>
                <w:rFonts w:asciiTheme="minorHAnsi" w:hAnsiTheme="minorHAnsi" w:cstheme="minorHAnsi"/>
                <w:color w:val="auto"/>
                <w:sz w:val="22"/>
                <w:szCs w:val="22"/>
              </w:rPr>
              <w:t xml:space="preserve"> safe through ongoing education and training.</w:t>
            </w:r>
          </w:p>
        </w:tc>
        <w:tc>
          <w:tcPr>
            <w:tcW w:w="1809" w:type="dxa"/>
            <w:shd w:val="clear" w:color="auto" w:fill="D9E2F3" w:themeFill="accent1" w:themeFillTint="33"/>
          </w:tcPr>
          <w:p w14:paraId="40E054E4"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6B192849"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484CD30C"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1984" w:type="dxa"/>
            <w:shd w:val="clear" w:color="auto" w:fill="D9E2F3" w:themeFill="accent1" w:themeFillTint="33"/>
          </w:tcPr>
          <w:p w14:paraId="6365D9D0"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r>
      <w:tr w:rsidR="004309BE" w:rsidRPr="00F21F34" w14:paraId="52C073D7" w14:textId="34C242E7" w:rsidTr="004309BE">
        <w:trPr>
          <w:trHeight w:val="850"/>
        </w:trPr>
        <w:tc>
          <w:tcPr>
            <w:tcW w:w="601" w:type="dxa"/>
            <w:vAlign w:val="center"/>
          </w:tcPr>
          <w:p w14:paraId="7333CBA5" w14:textId="0E1C5392"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8.1</w:t>
            </w:r>
          </w:p>
        </w:tc>
        <w:tc>
          <w:tcPr>
            <w:tcW w:w="3261" w:type="dxa"/>
            <w:vAlign w:val="center"/>
          </w:tcPr>
          <w:p w14:paraId="25185D46" w14:textId="5C8BF853"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Staff and volunteers are trained and supported to effectively implement 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’s child safety and wellbeing policy.</w:t>
            </w:r>
          </w:p>
        </w:tc>
        <w:tc>
          <w:tcPr>
            <w:tcW w:w="1809" w:type="dxa"/>
          </w:tcPr>
          <w:p w14:paraId="2E358E19"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7D92F344"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06D85B8C"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29B9086A"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2D1C9134" w14:textId="1A6F06E1" w:rsidTr="004309BE">
        <w:trPr>
          <w:trHeight w:val="850"/>
        </w:trPr>
        <w:tc>
          <w:tcPr>
            <w:tcW w:w="601" w:type="dxa"/>
            <w:vAlign w:val="center"/>
          </w:tcPr>
          <w:p w14:paraId="5CE19034" w14:textId="765E1F1F"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8.2</w:t>
            </w:r>
          </w:p>
        </w:tc>
        <w:tc>
          <w:tcPr>
            <w:tcW w:w="3261" w:type="dxa"/>
            <w:vAlign w:val="center"/>
          </w:tcPr>
          <w:p w14:paraId="5465F3AE" w14:textId="020570C0"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Staff and volunteers receive training and information to </w:t>
            </w:r>
            <w:proofErr w:type="spellStart"/>
            <w:r w:rsidRPr="00F21F34">
              <w:rPr>
                <w:rFonts w:asciiTheme="minorHAnsi" w:hAnsiTheme="minorHAnsi" w:cstheme="minorHAnsi"/>
                <w:sz w:val="22"/>
                <w:szCs w:val="22"/>
              </w:rPr>
              <w:t>recognise</w:t>
            </w:r>
            <w:proofErr w:type="spellEnd"/>
            <w:r w:rsidRPr="00F21F34">
              <w:rPr>
                <w:rFonts w:asciiTheme="minorHAnsi" w:hAnsiTheme="minorHAnsi" w:cstheme="minorHAnsi"/>
                <w:sz w:val="22"/>
                <w:szCs w:val="22"/>
              </w:rPr>
              <w:t xml:space="preserve"> indicators of child harm including harm caused by other </w:t>
            </w:r>
            <w:r w:rsidR="00B3305C" w:rsidRPr="00F21F34">
              <w:rPr>
                <w:rFonts w:asciiTheme="minorHAnsi" w:hAnsiTheme="minorHAnsi" w:cstheme="minorHAnsi"/>
                <w:sz w:val="22"/>
                <w:szCs w:val="22"/>
              </w:rPr>
              <w:t>children and young people</w:t>
            </w:r>
            <w:r w:rsidRPr="00F21F34">
              <w:rPr>
                <w:rFonts w:asciiTheme="minorHAnsi" w:hAnsiTheme="minorHAnsi" w:cstheme="minorHAnsi"/>
                <w:sz w:val="22"/>
                <w:szCs w:val="22"/>
              </w:rPr>
              <w:t>.</w:t>
            </w:r>
          </w:p>
        </w:tc>
        <w:tc>
          <w:tcPr>
            <w:tcW w:w="1809" w:type="dxa"/>
          </w:tcPr>
          <w:p w14:paraId="29D52EFA"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432E1783"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7444346A"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0AFB5A87"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17C45D91" w14:textId="11A16254" w:rsidTr="004309BE">
        <w:trPr>
          <w:trHeight w:val="850"/>
        </w:trPr>
        <w:tc>
          <w:tcPr>
            <w:tcW w:w="601" w:type="dxa"/>
            <w:vAlign w:val="center"/>
          </w:tcPr>
          <w:p w14:paraId="6161916E" w14:textId="4931044E"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lastRenderedPageBreak/>
              <w:t>8.3</w:t>
            </w:r>
          </w:p>
        </w:tc>
        <w:tc>
          <w:tcPr>
            <w:tcW w:w="3261" w:type="dxa"/>
            <w:vAlign w:val="center"/>
          </w:tcPr>
          <w:p w14:paraId="771510F5" w14:textId="62FADEE8"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Staff and volunteers receive training and information to respond effectively to issues of child safety and wellbeing and support colleagues who disclose harm.</w:t>
            </w:r>
          </w:p>
        </w:tc>
        <w:tc>
          <w:tcPr>
            <w:tcW w:w="1809" w:type="dxa"/>
          </w:tcPr>
          <w:p w14:paraId="01485735"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38CF9AB1"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2C4B9B13"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322B097D"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5B692DAB" w14:textId="4F98D553" w:rsidTr="004309BE">
        <w:trPr>
          <w:trHeight w:val="850"/>
        </w:trPr>
        <w:tc>
          <w:tcPr>
            <w:tcW w:w="601" w:type="dxa"/>
            <w:tcBorders>
              <w:bottom w:val="single" w:sz="4" w:space="0" w:color="auto"/>
            </w:tcBorders>
            <w:vAlign w:val="center"/>
          </w:tcPr>
          <w:p w14:paraId="3FC3D69D" w14:textId="7F52510C"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8.4</w:t>
            </w:r>
          </w:p>
        </w:tc>
        <w:tc>
          <w:tcPr>
            <w:tcW w:w="3261" w:type="dxa"/>
            <w:tcBorders>
              <w:bottom w:val="single" w:sz="4" w:space="0" w:color="auto"/>
            </w:tcBorders>
            <w:vAlign w:val="center"/>
          </w:tcPr>
          <w:p w14:paraId="570D1DAD" w14:textId="4A2E51F6" w:rsidR="00D30907" w:rsidRPr="00F21F34" w:rsidRDefault="00D30907" w:rsidP="00EC17A0">
            <w:pPr>
              <w:rPr>
                <w:rFonts w:cstheme="minorHAnsi"/>
              </w:rPr>
            </w:pPr>
            <w:r w:rsidRPr="00F21F34">
              <w:rPr>
                <w:rFonts w:cstheme="minorHAnsi"/>
              </w:rPr>
              <w:t xml:space="preserve">Staff and volunteers receive training and information on how to build culturally safe environments for </w:t>
            </w:r>
            <w:r w:rsidR="00B3305C" w:rsidRPr="00F21F34">
              <w:rPr>
                <w:rFonts w:cstheme="minorHAnsi"/>
              </w:rPr>
              <w:t>children and young people</w:t>
            </w:r>
            <w:r w:rsidRPr="00F21F34">
              <w:rPr>
                <w:rFonts w:cstheme="minorHAnsi"/>
              </w:rPr>
              <w:t>.</w:t>
            </w:r>
          </w:p>
        </w:tc>
        <w:tc>
          <w:tcPr>
            <w:tcW w:w="1809" w:type="dxa"/>
            <w:tcBorders>
              <w:bottom w:val="single" w:sz="4" w:space="0" w:color="auto"/>
            </w:tcBorders>
          </w:tcPr>
          <w:p w14:paraId="57801E27" w14:textId="77777777" w:rsidR="00D30907" w:rsidRPr="00F21F34" w:rsidRDefault="00D30907" w:rsidP="00EC17A0">
            <w:pPr>
              <w:rPr>
                <w:rFonts w:cstheme="minorHAnsi"/>
              </w:rPr>
            </w:pPr>
          </w:p>
        </w:tc>
        <w:tc>
          <w:tcPr>
            <w:tcW w:w="3969" w:type="dxa"/>
            <w:tcBorders>
              <w:bottom w:val="single" w:sz="4" w:space="0" w:color="auto"/>
            </w:tcBorders>
          </w:tcPr>
          <w:p w14:paraId="15D66650" w14:textId="77777777" w:rsidR="00D30907" w:rsidRPr="00F21F34" w:rsidRDefault="00D30907" w:rsidP="00EC17A0">
            <w:pPr>
              <w:rPr>
                <w:rFonts w:cstheme="minorHAnsi"/>
              </w:rPr>
            </w:pPr>
          </w:p>
        </w:tc>
        <w:tc>
          <w:tcPr>
            <w:tcW w:w="3969" w:type="dxa"/>
            <w:tcBorders>
              <w:bottom w:val="single" w:sz="4" w:space="0" w:color="auto"/>
            </w:tcBorders>
          </w:tcPr>
          <w:p w14:paraId="00DE35AB" w14:textId="77777777" w:rsidR="00D30907" w:rsidRPr="00F21F34" w:rsidRDefault="00D30907" w:rsidP="00EC17A0">
            <w:pPr>
              <w:rPr>
                <w:rFonts w:cstheme="minorHAnsi"/>
              </w:rPr>
            </w:pPr>
          </w:p>
        </w:tc>
        <w:tc>
          <w:tcPr>
            <w:tcW w:w="1984" w:type="dxa"/>
            <w:tcBorders>
              <w:bottom w:val="single" w:sz="4" w:space="0" w:color="auto"/>
            </w:tcBorders>
          </w:tcPr>
          <w:p w14:paraId="0211C97C" w14:textId="77777777" w:rsidR="00D30907" w:rsidRPr="00F21F34" w:rsidRDefault="00D30907" w:rsidP="00EC17A0">
            <w:pPr>
              <w:rPr>
                <w:rFonts w:cstheme="minorHAnsi"/>
              </w:rPr>
            </w:pPr>
          </w:p>
        </w:tc>
      </w:tr>
      <w:tr w:rsidR="004309BE" w:rsidRPr="00F21F34" w14:paraId="56359943" w14:textId="7361A4FA" w:rsidTr="00A713F8">
        <w:trPr>
          <w:trHeight w:val="850"/>
        </w:trPr>
        <w:tc>
          <w:tcPr>
            <w:tcW w:w="601" w:type="dxa"/>
            <w:shd w:val="clear" w:color="auto" w:fill="D9E2F3" w:themeFill="accent1" w:themeFillTint="33"/>
            <w:vAlign w:val="center"/>
          </w:tcPr>
          <w:p w14:paraId="0A6A54D2" w14:textId="1316B584" w:rsidR="00D30907" w:rsidRPr="00F21F34" w:rsidRDefault="00D30907" w:rsidP="00EC17A0">
            <w:pPr>
              <w:pStyle w:val="newstandard"/>
              <w:spacing w:before="0" w:after="0" w:line="240" w:lineRule="auto"/>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 9</w:t>
            </w:r>
          </w:p>
        </w:tc>
        <w:tc>
          <w:tcPr>
            <w:tcW w:w="3261" w:type="dxa"/>
            <w:shd w:val="clear" w:color="auto" w:fill="D9E2F3" w:themeFill="accent1" w:themeFillTint="33"/>
            <w:vAlign w:val="center"/>
          </w:tcPr>
          <w:p w14:paraId="2C44AC05" w14:textId="3CE61203" w:rsidR="00D30907" w:rsidRPr="00F21F34" w:rsidRDefault="00D30907" w:rsidP="00EC17A0">
            <w:pPr>
              <w:pStyle w:val="newstandard"/>
              <w:spacing w:before="0" w:after="0" w:line="240" w:lineRule="auto"/>
              <w:rPr>
                <w:rFonts w:asciiTheme="minorHAnsi" w:hAnsiTheme="minorHAnsi" w:cstheme="minorHAnsi"/>
                <w:color w:val="auto"/>
                <w:sz w:val="22"/>
                <w:szCs w:val="22"/>
              </w:rPr>
            </w:pPr>
            <w:r w:rsidRPr="00F21F34">
              <w:rPr>
                <w:rFonts w:asciiTheme="minorHAnsi" w:hAnsiTheme="minorHAnsi" w:cstheme="minorHAnsi"/>
                <w:color w:val="auto"/>
                <w:sz w:val="22"/>
                <w:szCs w:val="22"/>
              </w:rPr>
              <w:t xml:space="preserve">Physical and online environments promote safety and wellbeing while </w:t>
            </w:r>
            <w:proofErr w:type="spellStart"/>
            <w:r w:rsidRPr="00F21F34">
              <w:rPr>
                <w:rFonts w:asciiTheme="minorHAnsi" w:hAnsiTheme="minorHAnsi" w:cstheme="minorHAnsi"/>
                <w:color w:val="auto"/>
                <w:sz w:val="22"/>
                <w:szCs w:val="22"/>
              </w:rPr>
              <w:t>minimising</w:t>
            </w:r>
            <w:proofErr w:type="spellEnd"/>
            <w:r w:rsidRPr="00F21F34">
              <w:rPr>
                <w:rFonts w:asciiTheme="minorHAnsi" w:hAnsiTheme="minorHAnsi" w:cstheme="minorHAnsi"/>
                <w:color w:val="auto"/>
                <w:sz w:val="22"/>
                <w:szCs w:val="22"/>
              </w:rPr>
              <w:t xml:space="preserve"> the opportunity for </w:t>
            </w:r>
            <w:r w:rsidR="00B3305C" w:rsidRPr="00F21F34">
              <w:rPr>
                <w:rFonts w:asciiTheme="minorHAnsi" w:hAnsiTheme="minorHAnsi" w:cstheme="minorHAnsi"/>
                <w:color w:val="auto"/>
                <w:sz w:val="22"/>
                <w:szCs w:val="22"/>
              </w:rPr>
              <w:t>children and young people</w:t>
            </w:r>
            <w:r w:rsidRPr="00F21F34">
              <w:rPr>
                <w:rFonts w:asciiTheme="minorHAnsi" w:hAnsiTheme="minorHAnsi" w:cstheme="minorHAnsi"/>
                <w:color w:val="auto"/>
                <w:sz w:val="22"/>
                <w:szCs w:val="22"/>
              </w:rPr>
              <w:t xml:space="preserve"> to be harmed.</w:t>
            </w:r>
          </w:p>
        </w:tc>
        <w:tc>
          <w:tcPr>
            <w:tcW w:w="1809" w:type="dxa"/>
            <w:shd w:val="clear" w:color="auto" w:fill="D9E2F3" w:themeFill="accent1" w:themeFillTint="33"/>
          </w:tcPr>
          <w:p w14:paraId="66C44B12"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295B7D96"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6CA49E27"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1984" w:type="dxa"/>
            <w:shd w:val="clear" w:color="auto" w:fill="D9E2F3" w:themeFill="accent1" w:themeFillTint="33"/>
          </w:tcPr>
          <w:p w14:paraId="5095B5DB"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r>
      <w:tr w:rsidR="004309BE" w:rsidRPr="00F21F34" w14:paraId="09CB80DA" w14:textId="02EA8105" w:rsidTr="004309BE">
        <w:trPr>
          <w:trHeight w:val="850"/>
        </w:trPr>
        <w:tc>
          <w:tcPr>
            <w:tcW w:w="601" w:type="dxa"/>
            <w:vAlign w:val="center"/>
          </w:tcPr>
          <w:p w14:paraId="1BF03A87" w14:textId="6915D826"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9.1</w:t>
            </w:r>
          </w:p>
        </w:tc>
        <w:tc>
          <w:tcPr>
            <w:tcW w:w="3261" w:type="dxa"/>
            <w:vAlign w:val="center"/>
          </w:tcPr>
          <w:p w14:paraId="6A0216FF" w14:textId="632AE69E"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Staff and volunteers identify and mitigate risks in the online and physical environments without compromising a child’s right to privacy, access to information, social connections and learning opportunities.</w:t>
            </w:r>
          </w:p>
        </w:tc>
        <w:tc>
          <w:tcPr>
            <w:tcW w:w="1809" w:type="dxa"/>
          </w:tcPr>
          <w:p w14:paraId="54C9B791"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7A1B335A"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72CA4CC6"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1ADF441B"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4710D0A3" w14:textId="15D11CCC" w:rsidTr="004309BE">
        <w:trPr>
          <w:trHeight w:val="850"/>
        </w:trPr>
        <w:tc>
          <w:tcPr>
            <w:tcW w:w="601" w:type="dxa"/>
            <w:vAlign w:val="center"/>
          </w:tcPr>
          <w:p w14:paraId="5B27BB27" w14:textId="2275DF8E"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lastRenderedPageBreak/>
              <w:t>9.2</w:t>
            </w:r>
          </w:p>
        </w:tc>
        <w:tc>
          <w:tcPr>
            <w:tcW w:w="3261" w:type="dxa"/>
            <w:vAlign w:val="center"/>
          </w:tcPr>
          <w:p w14:paraId="1E43A68E" w14:textId="3D7DD034"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The online environment is used in accordance with 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’s Code of Conduct and child safety and wellbeing policy and practices.</w:t>
            </w:r>
          </w:p>
        </w:tc>
        <w:tc>
          <w:tcPr>
            <w:tcW w:w="1809" w:type="dxa"/>
          </w:tcPr>
          <w:p w14:paraId="1F74B484"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63B3FAD0"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7C0F5FFD"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1A0426CB"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57E2900A" w14:textId="4F447E86" w:rsidTr="004309BE">
        <w:trPr>
          <w:trHeight w:val="850"/>
        </w:trPr>
        <w:tc>
          <w:tcPr>
            <w:tcW w:w="601" w:type="dxa"/>
            <w:vAlign w:val="center"/>
          </w:tcPr>
          <w:p w14:paraId="57894550" w14:textId="6FA48185"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9.3</w:t>
            </w:r>
          </w:p>
        </w:tc>
        <w:tc>
          <w:tcPr>
            <w:tcW w:w="3261" w:type="dxa"/>
            <w:vAlign w:val="center"/>
          </w:tcPr>
          <w:p w14:paraId="4834F77D" w14:textId="5ADD5824"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Risk management plans consider risks posed by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settings, activities, and the physical environment.</w:t>
            </w:r>
          </w:p>
        </w:tc>
        <w:tc>
          <w:tcPr>
            <w:tcW w:w="1809" w:type="dxa"/>
          </w:tcPr>
          <w:p w14:paraId="72CD8CCF"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34EF570F"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2D3326B3"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3A0AF0F7"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67816736" w14:textId="28692D4D" w:rsidTr="004309BE">
        <w:trPr>
          <w:trHeight w:val="850"/>
        </w:trPr>
        <w:tc>
          <w:tcPr>
            <w:tcW w:w="601" w:type="dxa"/>
            <w:tcBorders>
              <w:bottom w:val="single" w:sz="4" w:space="0" w:color="auto"/>
            </w:tcBorders>
            <w:vAlign w:val="center"/>
          </w:tcPr>
          <w:p w14:paraId="5E56FEDC" w14:textId="1853FF5E"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9.4</w:t>
            </w:r>
          </w:p>
        </w:tc>
        <w:tc>
          <w:tcPr>
            <w:tcW w:w="3261" w:type="dxa"/>
            <w:tcBorders>
              <w:bottom w:val="single" w:sz="4" w:space="0" w:color="auto"/>
            </w:tcBorders>
            <w:vAlign w:val="center"/>
          </w:tcPr>
          <w:p w14:paraId="4A7C1EBB" w14:textId="1377A228" w:rsidR="00D30907" w:rsidRPr="00F21F34" w:rsidRDefault="004309BE" w:rsidP="00EC17A0">
            <w:pPr>
              <w:rPr>
                <w:rFonts w:cstheme="minorHAnsi"/>
              </w:rPr>
            </w:pPr>
            <w:r w:rsidRPr="00F21F34">
              <w:rPr>
                <w:rFonts w:cstheme="minorHAnsi"/>
              </w:rPr>
              <w:t>Church</w:t>
            </w:r>
            <w:r w:rsidR="00D814DD" w:rsidRPr="00F21F34">
              <w:rPr>
                <w:rFonts w:cstheme="minorHAnsi"/>
              </w:rPr>
              <w:t>e</w:t>
            </w:r>
            <w:r w:rsidR="00D30907" w:rsidRPr="00F21F34">
              <w:rPr>
                <w:rFonts w:cstheme="minorHAnsi"/>
              </w:rPr>
              <w:t xml:space="preserve">s that contract facilities and services from third parties have procurement policies that ensure the safety of </w:t>
            </w:r>
            <w:r w:rsidR="00B3305C" w:rsidRPr="00F21F34">
              <w:rPr>
                <w:rFonts w:cstheme="minorHAnsi"/>
              </w:rPr>
              <w:t>children and young people</w:t>
            </w:r>
            <w:r w:rsidR="00D30907" w:rsidRPr="00F21F34">
              <w:rPr>
                <w:rFonts w:cstheme="minorHAnsi"/>
              </w:rPr>
              <w:t>.</w:t>
            </w:r>
          </w:p>
        </w:tc>
        <w:tc>
          <w:tcPr>
            <w:tcW w:w="1809" w:type="dxa"/>
            <w:tcBorders>
              <w:bottom w:val="single" w:sz="4" w:space="0" w:color="auto"/>
            </w:tcBorders>
          </w:tcPr>
          <w:p w14:paraId="562D5110" w14:textId="77777777" w:rsidR="00D30907" w:rsidRPr="00F21F34" w:rsidRDefault="00D30907" w:rsidP="00EC17A0">
            <w:pPr>
              <w:rPr>
                <w:rFonts w:cstheme="minorHAnsi"/>
              </w:rPr>
            </w:pPr>
          </w:p>
        </w:tc>
        <w:tc>
          <w:tcPr>
            <w:tcW w:w="3969" w:type="dxa"/>
            <w:tcBorders>
              <w:bottom w:val="single" w:sz="4" w:space="0" w:color="auto"/>
            </w:tcBorders>
          </w:tcPr>
          <w:p w14:paraId="568AADEB" w14:textId="77777777" w:rsidR="00D30907" w:rsidRPr="00F21F34" w:rsidRDefault="00D30907" w:rsidP="00EC17A0">
            <w:pPr>
              <w:rPr>
                <w:rFonts w:cstheme="minorHAnsi"/>
              </w:rPr>
            </w:pPr>
          </w:p>
        </w:tc>
        <w:tc>
          <w:tcPr>
            <w:tcW w:w="3969" w:type="dxa"/>
            <w:tcBorders>
              <w:bottom w:val="single" w:sz="4" w:space="0" w:color="auto"/>
            </w:tcBorders>
          </w:tcPr>
          <w:p w14:paraId="75B56F8F" w14:textId="77777777" w:rsidR="00D30907" w:rsidRPr="00F21F34" w:rsidRDefault="00D30907" w:rsidP="00EC17A0">
            <w:pPr>
              <w:rPr>
                <w:rFonts w:cstheme="minorHAnsi"/>
              </w:rPr>
            </w:pPr>
          </w:p>
        </w:tc>
        <w:tc>
          <w:tcPr>
            <w:tcW w:w="1984" w:type="dxa"/>
            <w:tcBorders>
              <w:bottom w:val="single" w:sz="4" w:space="0" w:color="auto"/>
            </w:tcBorders>
          </w:tcPr>
          <w:p w14:paraId="18B4CD23" w14:textId="77777777" w:rsidR="00D30907" w:rsidRPr="00F21F34" w:rsidRDefault="00D30907" w:rsidP="00EC17A0">
            <w:pPr>
              <w:rPr>
                <w:rFonts w:cstheme="minorHAnsi"/>
              </w:rPr>
            </w:pPr>
          </w:p>
        </w:tc>
      </w:tr>
      <w:tr w:rsidR="004309BE" w:rsidRPr="00F21F34" w14:paraId="5BB3F830" w14:textId="03EF1B9A" w:rsidTr="00A713F8">
        <w:trPr>
          <w:trHeight w:val="850"/>
        </w:trPr>
        <w:tc>
          <w:tcPr>
            <w:tcW w:w="601" w:type="dxa"/>
            <w:shd w:val="clear" w:color="auto" w:fill="D9E2F3" w:themeFill="accent1" w:themeFillTint="33"/>
            <w:vAlign w:val="center"/>
          </w:tcPr>
          <w:p w14:paraId="72867863" w14:textId="0B2EEDDD" w:rsidR="00D30907" w:rsidRPr="00F21F34" w:rsidRDefault="00D30907" w:rsidP="00EC17A0">
            <w:pPr>
              <w:pStyle w:val="newstandard"/>
              <w:spacing w:before="0" w:after="0" w:line="240" w:lineRule="auto"/>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 10</w:t>
            </w:r>
          </w:p>
        </w:tc>
        <w:tc>
          <w:tcPr>
            <w:tcW w:w="3261" w:type="dxa"/>
            <w:shd w:val="clear" w:color="auto" w:fill="D9E2F3" w:themeFill="accent1" w:themeFillTint="33"/>
            <w:vAlign w:val="center"/>
          </w:tcPr>
          <w:p w14:paraId="2BC5560B" w14:textId="27D3A1FA" w:rsidR="00D30907" w:rsidRPr="00A713F8" w:rsidRDefault="00D30907" w:rsidP="00EC17A0">
            <w:pPr>
              <w:pStyle w:val="tabletext"/>
              <w:spacing w:before="0" w:line="240" w:lineRule="auto"/>
              <w:rPr>
                <w:rFonts w:asciiTheme="minorHAnsi" w:hAnsiTheme="minorHAnsi" w:cstheme="minorHAnsi"/>
                <w:b/>
                <w:bCs/>
                <w:sz w:val="22"/>
                <w:szCs w:val="22"/>
              </w:rPr>
            </w:pPr>
            <w:r w:rsidRPr="00A713F8">
              <w:rPr>
                <w:rFonts w:asciiTheme="minorHAnsi" w:hAnsiTheme="minorHAnsi" w:cstheme="minorHAnsi"/>
                <w:b/>
                <w:bCs/>
                <w:sz w:val="22"/>
                <w:szCs w:val="22"/>
              </w:rPr>
              <w:t>Implementation of the Child Safe Standards is regularly reviewed and improved.</w:t>
            </w:r>
          </w:p>
        </w:tc>
        <w:tc>
          <w:tcPr>
            <w:tcW w:w="1809" w:type="dxa"/>
            <w:shd w:val="clear" w:color="auto" w:fill="D9E2F3" w:themeFill="accent1" w:themeFillTint="33"/>
          </w:tcPr>
          <w:p w14:paraId="43AFCEB5"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shd w:val="clear" w:color="auto" w:fill="D9E2F3" w:themeFill="accent1" w:themeFillTint="33"/>
          </w:tcPr>
          <w:p w14:paraId="09B6BCBC"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shd w:val="clear" w:color="auto" w:fill="D9E2F3" w:themeFill="accent1" w:themeFillTint="33"/>
          </w:tcPr>
          <w:p w14:paraId="425586A8"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shd w:val="clear" w:color="auto" w:fill="D9E2F3" w:themeFill="accent1" w:themeFillTint="33"/>
          </w:tcPr>
          <w:p w14:paraId="6FCD1D38"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23985764" w14:textId="0AB5EEE0" w:rsidTr="004309BE">
        <w:trPr>
          <w:trHeight w:val="850"/>
        </w:trPr>
        <w:tc>
          <w:tcPr>
            <w:tcW w:w="601" w:type="dxa"/>
            <w:vAlign w:val="center"/>
          </w:tcPr>
          <w:p w14:paraId="33FE23F9" w14:textId="3164F8D5"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10.1</w:t>
            </w:r>
          </w:p>
        </w:tc>
        <w:tc>
          <w:tcPr>
            <w:tcW w:w="3261" w:type="dxa"/>
            <w:vAlign w:val="center"/>
          </w:tcPr>
          <w:p w14:paraId="37B6D169" w14:textId="763E31CD"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The </w:t>
            </w:r>
            <w:r w:rsidR="004309BE" w:rsidRPr="00F21F34">
              <w:rPr>
                <w:rFonts w:asciiTheme="minorHAnsi" w:hAnsiTheme="minorHAnsi" w:cstheme="minorHAnsi"/>
                <w:sz w:val="22"/>
                <w:szCs w:val="22"/>
              </w:rPr>
              <w:t>church</w:t>
            </w:r>
            <w:r w:rsidRPr="00F21F34">
              <w:rPr>
                <w:rFonts w:asciiTheme="minorHAnsi" w:hAnsiTheme="minorHAnsi" w:cstheme="minorHAnsi"/>
                <w:sz w:val="22"/>
                <w:szCs w:val="22"/>
              </w:rPr>
              <w:t xml:space="preserve"> regularly reviews, </w:t>
            </w:r>
            <w:proofErr w:type="gramStart"/>
            <w:r w:rsidRPr="00F21F34">
              <w:rPr>
                <w:rFonts w:asciiTheme="minorHAnsi" w:hAnsiTheme="minorHAnsi" w:cstheme="minorHAnsi"/>
                <w:sz w:val="22"/>
                <w:szCs w:val="22"/>
              </w:rPr>
              <w:t>evaluates</w:t>
            </w:r>
            <w:proofErr w:type="gramEnd"/>
            <w:r w:rsidRPr="00F21F34">
              <w:rPr>
                <w:rFonts w:asciiTheme="minorHAnsi" w:hAnsiTheme="minorHAnsi" w:cstheme="minorHAnsi"/>
                <w:sz w:val="22"/>
                <w:szCs w:val="22"/>
              </w:rPr>
              <w:t xml:space="preserve"> and improves child safe practices.</w:t>
            </w:r>
          </w:p>
        </w:tc>
        <w:tc>
          <w:tcPr>
            <w:tcW w:w="1809" w:type="dxa"/>
          </w:tcPr>
          <w:p w14:paraId="082E3DDF"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5934C7A6"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4FB483A8"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7628BD24"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10265075" w14:textId="22B964DB" w:rsidTr="004309BE">
        <w:trPr>
          <w:trHeight w:val="850"/>
        </w:trPr>
        <w:tc>
          <w:tcPr>
            <w:tcW w:w="601" w:type="dxa"/>
            <w:vAlign w:val="center"/>
          </w:tcPr>
          <w:p w14:paraId="3C2ACEA1" w14:textId="7706B415"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10.2</w:t>
            </w:r>
          </w:p>
        </w:tc>
        <w:tc>
          <w:tcPr>
            <w:tcW w:w="3261" w:type="dxa"/>
            <w:vAlign w:val="center"/>
          </w:tcPr>
          <w:p w14:paraId="5145D5DF" w14:textId="589CD3D1"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 xml:space="preserve">Complaints, </w:t>
            </w:r>
            <w:proofErr w:type="gramStart"/>
            <w:r w:rsidRPr="00F21F34">
              <w:rPr>
                <w:rFonts w:asciiTheme="minorHAnsi" w:hAnsiTheme="minorHAnsi" w:cstheme="minorHAnsi"/>
                <w:sz w:val="22"/>
                <w:szCs w:val="22"/>
              </w:rPr>
              <w:t>concerns</w:t>
            </w:r>
            <w:proofErr w:type="gramEnd"/>
            <w:r w:rsidRPr="00F21F34">
              <w:rPr>
                <w:rFonts w:asciiTheme="minorHAnsi" w:hAnsiTheme="minorHAnsi" w:cstheme="minorHAnsi"/>
                <w:sz w:val="22"/>
                <w:szCs w:val="22"/>
              </w:rPr>
              <w:t xml:space="preserve"> and safety incidents are </w:t>
            </w:r>
            <w:proofErr w:type="spellStart"/>
            <w:r w:rsidRPr="00F21F34">
              <w:rPr>
                <w:rFonts w:asciiTheme="minorHAnsi" w:hAnsiTheme="minorHAnsi" w:cstheme="minorHAnsi"/>
                <w:sz w:val="22"/>
                <w:szCs w:val="22"/>
              </w:rPr>
              <w:t>analysed</w:t>
            </w:r>
            <w:proofErr w:type="spellEnd"/>
            <w:r w:rsidRPr="00F21F34">
              <w:rPr>
                <w:rFonts w:asciiTheme="minorHAnsi" w:hAnsiTheme="minorHAnsi" w:cstheme="minorHAnsi"/>
                <w:sz w:val="22"/>
                <w:szCs w:val="22"/>
              </w:rPr>
              <w:t xml:space="preserve"> to identify causes and systemic failures to inform continuous improvement.</w:t>
            </w:r>
          </w:p>
        </w:tc>
        <w:tc>
          <w:tcPr>
            <w:tcW w:w="1809" w:type="dxa"/>
          </w:tcPr>
          <w:p w14:paraId="65357D62"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0F1C8752"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35F7C74B"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06AEA453"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496A771C" w14:textId="7C28FAE3" w:rsidTr="004309BE">
        <w:trPr>
          <w:trHeight w:val="850"/>
        </w:trPr>
        <w:tc>
          <w:tcPr>
            <w:tcW w:w="601" w:type="dxa"/>
            <w:tcBorders>
              <w:bottom w:val="single" w:sz="4" w:space="0" w:color="auto"/>
            </w:tcBorders>
            <w:vAlign w:val="center"/>
          </w:tcPr>
          <w:p w14:paraId="54CCE0AB" w14:textId="333A5E4C"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lastRenderedPageBreak/>
              <w:t>10.3</w:t>
            </w:r>
          </w:p>
        </w:tc>
        <w:tc>
          <w:tcPr>
            <w:tcW w:w="3261" w:type="dxa"/>
            <w:tcBorders>
              <w:bottom w:val="single" w:sz="4" w:space="0" w:color="auto"/>
            </w:tcBorders>
            <w:vAlign w:val="center"/>
          </w:tcPr>
          <w:p w14:paraId="52D3D2C4" w14:textId="443533CE" w:rsidR="00D30907" w:rsidRPr="00F21F34" w:rsidRDefault="00D30907" w:rsidP="00EC17A0">
            <w:pPr>
              <w:rPr>
                <w:rFonts w:cstheme="minorHAnsi"/>
              </w:rPr>
            </w:pPr>
            <w:r w:rsidRPr="00F21F34">
              <w:rPr>
                <w:rFonts w:cstheme="minorHAnsi"/>
              </w:rPr>
              <w:t xml:space="preserve">The </w:t>
            </w:r>
            <w:r w:rsidR="004309BE" w:rsidRPr="00F21F34">
              <w:rPr>
                <w:rFonts w:cstheme="minorHAnsi"/>
              </w:rPr>
              <w:t>church</w:t>
            </w:r>
            <w:r w:rsidRPr="00F21F34">
              <w:rPr>
                <w:rFonts w:cstheme="minorHAnsi"/>
              </w:rPr>
              <w:t xml:space="preserve"> reports on the findings of relevant reviews to staff and volunteers, community and families and </w:t>
            </w:r>
            <w:r w:rsidR="00B3305C" w:rsidRPr="00F21F34">
              <w:rPr>
                <w:rFonts w:cstheme="minorHAnsi"/>
              </w:rPr>
              <w:t>children and young people</w:t>
            </w:r>
            <w:r w:rsidRPr="00F21F34">
              <w:rPr>
                <w:rFonts w:cstheme="minorHAnsi"/>
              </w:rPr>
              <w:t>.</w:t>
            </w:r>
          </w:p>
        </w:tc>
        <w:tc>
          <w:tcPr>
            <w:tcW w:w="1809" w:type="dxa"/>
            <w:tcBorders>
              <w:bottom w:val="single" w:sz="4" w:space="0" w:color="auto"/>
            </w:tcBorders>
          </w:tcPr>
          <w:p w14:paraId="44015099" w14:textId="77777777" w:rsidR="00D30907" w:rsidRPr="00F21F34" w:rsidRDefault="00D30907" w:rsidP="00EC17A0">
            <w:pPr>
              <w:rPr>
                <w:rFonts w:cstheme="minorHAnsi"/>
              </w:rPr>
            </w:pPr>
          </w:p>
        </w:tc>
        <w:tc>
          <w:tcPr>
            <w:tcW w:w="3969" w:type="dxa"/>
            <w:tcBorders>
              <w:bottom w:val="single" w:sz="4" w:space="0" w:color="auto"/>
            </w:tcBorders>
          </w:tcPr>
          <w:p w14:paraId="4D6B3A27" w14:textId="77777777" w:rsidR="00D30907" w:rsidRPr="00F21F34" w:rsidRDefault="00D30907" w:rsidP="00EC17A0">
            <w:pPr>
              <w:rPr>
                <w:rFonts w:cstheme="minorHAnsi"/>
              </w:rPr>
            </w:pPr>
          </w:p>
        </w:tc>
        <w:tc>
          <w:tcPr>
            <w:tcW w:w="3969" w:type="dxa"/>
            <w:tcBorders>
              <w:bottom w:val="single" w:sz="4" w:space="0" w:color="auto"/>
            </w:tcBorders>
          </w:tcPr>
          <w:p w14:paraId="4B38289B" w14:textId="77777777" w:rsidR="00D30907" w:rsidRPr="00F21F34" w:rsidRDefault="00D30907" w:rsidP="00EC17A0">
            <w:pPr>
              <w:rPr>
                <w:rFonts w:cstheme="minorHAnsi"/>
              </w:rPr>
            </w:pPr>
          </w:p>
        </w:tc>
        <w:tc>
          <w:tcPr>
            <w:tcW w:w="1984" w:type="dxa"/>
            <w:tcBorders>
              <w:bottom w:val="single" w:sz="4" w:space="0" w:color="auto"/>
            </w:tcBorders>
          </w:tcPr>
          <w:p w14:paraId="3AADF603" w14:textId="77777777" w:rsidR="00D30907" w:rsidRPr="00F21F34" w:rsidRDefault="00D30907" w:rsidP="00EC17A0">
            <w:pPr>
              <w:rPr>
                <w:rFonts w:cstheme="minorHAnsi"/>
              </w:rPr>
            </w:pPr>
          </w:p>
        </w:tc>
      </w:tr>
      <w:tr w:rsidR="004309BE" w:rsidRPr="00F21F34" w14:paraId="5DF43B88" w14:textId="3660A903" w:rsidTr="00A713F8">
        <w:trPr>
          <w:trHeight w:val="850"/>
        </w:trPr>
        <w:tc>
          <w:tcPr>
            <w:tcW w:w="601" w:type="dxa"/>
            <w:shd w:val="clear" w:color="auto" w:fill="D9E2F3" w:themeFill="accent1" w:themeFillTint="33"/>
            <w:vAlign w:val="center"/>
          </w:tcPr>
          <w:p w14:paraId="7FF29E5B" w14:textId="12668D33" w:rsidR="00D30907" w:rsidRPr="00F21F34" w:rsidRDefault="00D30907" w:rsidP="00EC17A0">
            <w:pPr>
              <w:pStyle w:val="newstandard"/>
              <w:spacing w:before="0" w:after="0" w:line="240" w:lineRule="auto"/>
              <w:jc w:val="center"/>
              <w:rPr>
                <w:rFonts w:asciiTheme="minorHAnsi" w:hAnsiTheme="minorHAnsi" w:cstheme="minorHAnsi"/>
                <w:color w:val="auto"/>
                <w:sz w:val="22"/>
                <w:szCs w:val="22"/>
              </w:rPr>
            </w:pPr>
            <w:r w:rsidRPr="00F21F34">
              <w:rPr>
                <w:rFonts w:asciiTheme="minorHAnsi" w:hAnsiTheme="minorHAnsi" w:cstheme="minorHAnsi"/>
                <w:color w:val="auto"/>
                <w:sz w:val="22"/>
                <w:szCs w:val="22"/>
              </w:rPr>
              <w:t>CSS 11</w:t>
            </w:r>
          </w:p>
        </w:tc>
        <w:tc>
          <w:tcPr>
            <w:tcW w:w="3261" w:type="dxa"/>
            <w:shd w:val="clear" w:color="auto" w:fill="D9E2F3" w:themeFill="accent1" w:themeFillTint="33"/>
            <w:vAlign w:val="center"/>
          </w:tcPr>
          <w:p w14:paraId="19B200B9" w14:textId="5A31B118" w:rsidR="00D30907" w:rsidRPr="00F21F34" w:rsidRDefault="00D30907" w:rsidP="00EC17A0">
            <w:pPr>
              <w:pStyle w:val="newstandard"/>
              <w:spacing w:before="0" w:after="0" w:line="240" w:lineRule="auto"/>
              <w:rPr>
                <w:rFonts w:asciiTheme="minorHAnsi" w:hAnsiTheme="minorHAnsi" w:cstheme="minorHAnsi"/>
                <w:color w:val="auto"/>
                <w:sz w:val="22"/>
                <w:szCs w:val="22"/>
              </w:rPr>
            </w:pPr>
            <w:r w:rsidRPr="00F21F34">
              <w:rPr>
                <w:rFonts w:asciiTheme="minorHAnsi" w:hAnsiTheme="minorHAnsi" w:cstheme="minorHAnsi"/>
                <w:color w:val="auto"/>
                <w:sz w:val="22"/>
                <w:szCs w:val="22"/>
              </w:rPr>
              <w:t xml:space="preserve">Policies and procedures document how the </w:t>
            </w:r>
            <w:r w:rsidR="004309BE" w:rsidRPr="00F21F34">
              <w:rPr>
                <w:rFonts w:asciiTheme="minorHAnsi" w:hAnsiTheme="minorHAnsi" w:cstheme="minorHAnsi"/>
                <w:color w:val="auto"/>
                <w:sz w:val="22"/>
                <w:szCs w:val="22"/>
              </w:rPr>
              <w:t>church</w:t>
            </w:r>
            <w:r w:rsidRPr="00F21F34">
              <w:rPr>
                <w:rFonts w:asciiTheme="minorHAnsi" w:hAnsiTheme="minorHAnsi" w:cstheme="minorHAnsi"/>
                <w:color w:val="auto"/>
                <w:sz w:val="22"/>
                <w:szCs w:val="22"/>
              </w:rPr>
              <w:t xml:space="preserve"> is safe for </w:t>
            </w:r>
            <w:r w:rsidR="00B3305C" w:rsidRPr="00F21F34">
              <w:rPr>
                <w:rFonts w:asciiTheme="minorHAnsi" w:hAnsiTheme="minorHAnsi" w:cstheme="minorHAnsi"/>
                <w:color w:val="auto"/>
                <w:sz w:val="22"/>
                <w:szCs w:val="22"/>
              </w:rPr>
              <w:t>children and young people</w:t>
            </w:r>
            <w:r w:rsidRPr="00F21F34">
              <w:rPr>
                <w:rFonts w:asciiTheme="minorHAnsi" w:hAnsiTheme="minorHAnsi" w:cstheme="minorHAnsi"/>
                <w:color w:val="auto"/>
                <w:sz w:val="22"/>
                <w:szCs w:val="22"/>
              </w:rPr>
              <w:t>.</w:t>
            </w:r>
          </w:p>
        </w:tc>
        <w:tc>
          <w:tcPr>
            <w:tcW w:w="1809" w:type="dxa"/>
            <w:shd w:val="clear" w:color="auto" w:fill="D9E2F3" w:themeFill="accent1" w:themeFillTint="33"/>
          </w:tcPr>
          <w:p w14:paraId="556788C4"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70D04C30"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3969" w:type="dxa"/>
            <w:shd w:val="clear" w:color="auto" w:fill="D9E2F3" w:themeFill="accent1" w:themeFillTint="33"/>
          </w:tcPr>
          <w:p w14:paraId="2F212B57"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c>
          <w:tcPr>
            <w:tcW w:w="1984" w:type="dxa"/>
            <w:shd w:val="clear" w:color="auto" w:fill="D9E2F3" w:themeFill="accent1" w:themeFillTint="33"/>
          </w:tcPr>
          <w:p w14:paraId="72228DE8" w14:textId="77777777" w:rsidR="00D30907" w:rsidRPr="00F21F34" w:rsidRDefault="00D30907" w:rsidP="00EC17A0">
            <w:pPr>
              <w:pStyle w:val="newstandard"/>
              <w:spacing w:before="0" w:after="0" w:line="240" w:lineRule="auto"/>
              <w:rPr>
                <w:rFonts w:asciiTheme="minorHAnsi" w:hAnsiTheme="minorHAnsi" w:cstheme="minorHAnsi"/>
                <w:color w:val="auto"/>
                <w:sz w:val="22"/>
                <w:szCs w:val="22"/>
              </w:rPr>
            </w:pPr>
          </w:p>
        </w:tc>
      </w:tr>
      <w:tr w:rsidR="004309BE" w:rsidRPr="00F21F34" w14:paraId="3AFBAD01" w14:textId="0D97ED67" w:rsidTr="004309BE">
        <w:trPr>
          <w:trHeight w:val="850"/>
        </w:trPr>
        <w:tc>
          <w:tcPr>
            <w:tcW w:w="601" w:type="dxa"/>
            <w:vAlign w:val="center"/>
          </w:tcPr>
          <w:p w14:paraId="0CB94014" w14:textId="65168518"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11.1</w:t>
            </w:r>
          </w:p>
        </w:tc>
        <w:tc>
          <w:tcPr>
            <w:tcW w:w="3261" w:type="dxa"/>
            <w:vAlign w:val="center"/>
          </w:tcPr>
          <w:p w14:paraId="39DBF6A3" w14:textId="16692932"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Policies and procedures address all Child Safe Standards.</w:t>
            </w:r>
          </w:p>
        </w:tc>
        <w:tc>
          <w:tcPr>
            <w:tcW w:w="1809" w:type="dxa"/>
          </w:tcPr>
          <w:p w14:paraId="34113A2F"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7F71A972"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5B6BFED4"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65554996"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30C14842" w14:textId="4DC64E8F" w:rsidTr="004309BE">
        <w:trPr>
          <w:trHeight w:val="850"/>
        </w:trPr>
        <w:tc>
          <w:tcPr>
            <w:tcW w:w="601" w:type="dxa"/>
            <w:vAlign w:val="center"/>
          </w:tcPr>
          <w:p w14:paraId="10E88BFF" w14:textId="0670F96D"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11.2</w:t>
            </w:r>
          </w:p>
        </w:tc>
        <w:tc>
          <w:tcPr>
            <w:tcW w:w="3261" w:type="dxa"/>
            <w:vAlign w:val="center"/>
          </w:tcPr>
          <w:p w14:paraId="444F6777" w14:textId="0882A10D"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Policies and procedures are documented and easy to understand.</w:t>
            </w:r>
          </w:p>
        </w:tc>
        <w:tc>
          <w:tcPr>
            <w:tcW w:w="1809" w:type="dxa"/>
          </w:tcPr>
          <w:p w14:paraId="43AE8B49"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79CBEF55"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2226C931"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335682A6"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2CCC61E4" w14:textId="3580D66E" w:rsidTr="004309BE">
        <w:trPr>
          <w:trHeight w:val="850"/>
        </w:trPr>
        <w:tc>
          <w:tcPr>
            <w:tcW w:w="601" w:type="dxa"/>
            <w:vAlign w:val="center"/>
          </w:tcPr>
          <w:p w14:paraId="06035B3C" w14:textId="6EA46221"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11.3</w:t>
            </w:r>
          </w:p>
        </w:tc>
        <w:tc>
          <w:tcPr>
            <w:tcW w:w="3261" w:type="dxa"/>
            <w:vAlign w:val="center"/>
          </w:tcPr>
          <w:p w14:paraId="49CFC5F8" w14:textId="293C4728" w:rsidR="00D30907" w:rsidRPr="00F21F34" w:rsidRDefault="00D30907" w:rsidP="00EC17A0">
            <w:pPr>
              <w:pStyle w:val="tabletext"/>
              <w:spacing w:before="0" w:line="240" w:lineRule="auto"/>
              <w:rPr>
                <w:rFonts w:asciiTheme="minorHAnsi" w:hAnsiTheme="minorHAnsi" w:cstheme="minorHAnsi"/>
                <w:sz w:val="22"/>
                <w:szCs w:val="22"/>
              </w:rPr>
            </w:pPr>
            <w:r w:rsidRPr="00F21F34">
              <w:rPr>
                <w:rFonts w:asciiTheme="minorHAnsi" w:hAnsiTheme="minorHAnsi" w:cstheme="minorHAnsi"/>
                <w:sz w:val="22"/>
                <w:szCs w:val="22"/>
              </w:rPr>
              <w:t>Best practice models and stakeholder consultation informs the development of policies and procedures.</w:t>
            </w:r>
          </w:p>
        </w:tc>
        <w:tc>
          <w:tcPr>
            <w:tcW w:w="1809" w:type="dxa"/>
          </w:tcPr>
          <w:p w14:paraId="2F3A2D8C"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440F89B9"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59245410"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37E513AE"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39E83567" w14:textId="1721ED78" w:rsidTr="004309BE">
        <w:trPr>
          <w:trHeight w:val="850"/>
        </w:trPr>
        <w:tc>
          <w:tcPr>
            <w:tcW w:w="601" w:type="dxa"/>
            <w:vAlign w:val="center"/>
          </w:tcPr>
          <w:p w14:paraId="2D2A0604" w14:textId="660BBB17"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11.4</w:t>
            </w:r>
          </w:p>
        </w:tc>
        <w:tc>
          <w:tcPr>
            <w:tcW w:w="3261" w:type="dxa"/>
            <w:vAlign w:val="center"/>
          </w:tcPr>
          <w:p w14:paraId="40359395" w14:textId="558D7572" w:rsidR="00D30907" w:rsidRPr="00F21F34" w:rsidRDefault="00D30907" w:rsidP="00EC17A0">
            <w:pPr>
              <w:pStyle w:val="tabletext"/>
              <w:spacing w:before="0" w:line="240" w:lineRule="auto"/>
              <w:rPr>
                <w:rFonts w:asciiTheme="minorHAnsi" w:hAnsiTheme="minorHAnsi" w:cstheme="minorHAnsi"/>
                <w:sz w:val="22"/>
                <w:szCs w:val="22"/>
              </w:rPr>
            </w:pPr>
            <w:proofErr w:type="gramStart"/>
            <w:r w:rsidRPr="00F21F34">
              <w:rPr>
                <w:rFonts w:asciiTheme="minorHAnsi" w:hAnsiTheme="minorHAnsi" w:cstheme="minorHAnsi"/>
                <w:sz w:val="22"/>
                <w:szCs w:val="22"/>
              </w:rPr>
              <w:t>Leaders</w:t>
            </w:r>
            <w:proofErr w:type="gramEnd"/>
            <w:r w:rsidRPr="00F21F34">
              <w:rPr>
                <w:rFonts w:asciiTheme="minorHAnsi" w:hAnsiTheme="minorHAnsi" w:cstheme="minorHAnsi"/>
                <w:sz w:val="22"/>
                <w:szCs w:val="22"/>
              </w:rPr>
              <w:t xml:space="preserve"> champion and model compliance with policies and procedures.</w:t>
            </w:r>
          </w:p>
        </w:tc>
        <w:tc>
          <w:tcPr>
            <w:tcW w:w="1809" w:type="dxa"/>
          </w:tcPr>
          <w:p w14:paraId="11FBF550"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1CEA4210"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3969" w:type="dxa"/>
          </w:tcPr>
          <w:p w14:paraId="2E4EB272" w14:textId="77777777" w:rsidR="00D30907" w:rsidRPr="00F21F34" w:rsidRDefault="00D30907" w:rsidP="00EC17A0">
            <w:pPr>
              <w:pStyle w:val="tabletext"/>
              <w:spacing w:before="0" w:line="240" w:lineRule="auto"/>
              <w:rPr>
                <w:rFonts w:asciiTheme="minorHAnsi" w:hAnsiTheme="minorHAnsi" w:cstheme="minorHAnsi"/>
                <w:sz w:val="22"/>
                <w:szCs w:val="22"/>
              </w:rPr>
            </w:pPr>
          </w:p>
        </w:tc>
        <w:tc>
          <w:tcPr>
            <w:tcW w:w="1984" w:type="dxa"/>
          </w:tcPr>
          <w:p w14:paraId="6E35690A" w14:textId="77777777" w:rsidR="00D30907" w:rsidRPr="00F21F34" w:rsidRDefault="00D30907" w:rsidP="00EC17A0">
            <w:pPr>
              <w:pStyle w:val="tabletext"/>
              <w:spacing w:before="0" w:line="240" w:lineRule="auto"/>
              <w:rPr>
                <w:rFonts w:asciiTheme="minorHAnsi" w:hAnsiTheme="minorHAnsi" w:cstheme="minorHAnsi"/>
                <w:sz w:val="22"/>
                <w:szCs w:val="22"/>
              </w:rPr>
            </w:pPr>
          </w:p>
        </w:tc>
      </w:tr>
      <w:tr w:rsidR="004309BE" w:rsidRPr="00F21F34" w14:paraId="733971E3" w14:textId="0EBF2A34" w:rsidTr="004309BE">
        <w:trPr>
          <w:trHeight w:val="850"/>
        </w:trPr>
        <w:tc>
          <w:tcPr>
            <w:tcW w:w="601" w:type="dxa"/>
            <w:vAlign w:val="center"/>
          </w:tcPr>
          <w:p w14:paraId="76900379" w14:textId="0987CF76" w:rsidR="00D30907" w:rsidRPr="00F21F34" w:rsidRDefault="00D30907" w:rsidP="00EC17A0">
            <w:pPr>
              <w:pStyle w:val="newstandard"/>
              <w:spacing w:before="0" w:after="0" w:line="240" w:lineRule="auto"/>
              <w:jc w:val="center"/>
              <w:rPr>
                <w:rFonts w:asciiTheme="minorHAnsi" w:hAnsiTheme="minorHAnsi" w:cstheme="minorHAnsi"/>
                <w:b w:val="0"/>
                <w:bCs/>
                <w:color w:val="auto"/>
                <w:sz w:val="22"/>
                <w:szCs w:val="22"/>
              </w:rPr>
            </w:pPr>
            <w:r w:rsidRPr="00F21F34">
              <w:rPr>
                <w:rFonts w:asciiTheme="minorHAnsi" w:hAnsiTheme="minorHAnsi" w:cstheme="minorHAnsi"/>
                <w:b w:val="0"/>
                <w:bCs/>
                <w:color w:val="auto"/>
                <w:sz w:val="22"/>
                <w:szCs w:val="22"/>
              </w:rPr>
              <w:t>11.5</w:t>
            </w:r>
          </w:p>
        </w:tc>
        <w:tc>
          <w:tcPr>
            <w:tcW w:w="3261" w:type="dxa"/>
            <w:vAlign w:val="center"/>
          </w:tcPr>
          <w:p w14:paraId="0DE22322" w14:textId="12BAF456" w:rsidR="00D30907" w:rsidRPr="00F21F34" w:rsidRDefault="00D30907" w:rsidP="00EC17A0">
            <w:pPr>
              <w:rPr>
                <w:rFonts w:cstheme="minorHAnsi"/>
              </w:rPr>
            </w:pPr>
            <w:r w:rsidRPr="00F21F34">
              <w:rPr>
                <w:rFonts w:cstheme="minorHAnsi"/>
              </w:rPr>
              <w:t>Staff and volunteers understand and implement policies and procedures.</w:t>
            </w:r>
          </w:p>
        </w:tc>
        <w:tc>
          <w:tcPr>
            <w:tcW w:w="1809" w:type="dxa"/>
          </w:tcPr>
          <w:p w14:paraId="0BF640E9" w14:textId="77777777" w:rsidR="00D30907" w:rsidRPr="00F21F34" w:rsidRDefault="00D30907" w:rsidP="00EC17A0">
            <w:pPr>
              <w:rPr>
                <w:rFonts w:cstheme="minorHAnsi"/>
              </w:rPr>
            </w:pPr>
          </w:p>
        </w:tc>
        <w:tc>
          <w:tcPr>
            <w:tcW w:w="3969" w:type="dxa"/>
          </w:tcPr>
          <w:p w14:paraId="11D230FB" w14:textId="77777777" w:rsidR="00D30907" w:rsidRPr="00F21F34" w:rsidRDefault="00D30907" w:rsidP="00EC17A0">
            <w:pPr>
              <w:rPr>
                <w:rFonts w:cstheme="minorHAnsi"/>
              </w:rPr>
            </w:pPr>
          </w:p>
        </w:tc>
        <w:tc>
          <w:tcPr>
            <w:tcW w:w="3969" w:type="dxa"/>
          </w:tcPr>
          <w:p w14:paraId="272600FF" w14:textId="77777777" w:rsidR="00D30907" w:rsidRPr="00F21F34" w:rsidRDefault="00D30907" w:rsidP="00EC17A0">
            <w:pPr>
              <w:rPr>
                <w:rFonts w:cstheme="minorHAnsi"/>
              </w:rPr>
            </w:pPr>
          </w:p>
        </w:tc>
        <w:tc>
          <w:tcPr>
            <w:tcW w:w="1984" w:type="dxa"/>
          </w:tcPr>
          <w:p w14:paraId="6104F6D7" w14:textId="77777777" w:rsidR="00D30907" w:rsidRPr="00F21F34" w:rsidRDefault="00D30907" w:rsidP="00EC17A0">
            <w:pPr>
              <w:rPr>
                <w:rFonts w:cstheme="minorHAnsi"/>
              </w:rPr>
            </w:pPr>
          </w:p>
        </w:tc>
      </w:tr>
    </w:tbl>
    <w:p w14:paraId="1CBF7EC3" w14:textId="796EAEF1" w:rsidR="00ED2155" w:rsidRPr="004F2C45" w:rsidRDefault="00ED2155" w:rsidP="00A20157">
      <w:pPr>
        <w:rPr>
          <w:rFonts w:cstheme="minorHAnsi"/>
          <w:sz w:val="20"/>
          <w:szCs w:val="20"/>
        </w:rPr>
      </w:pPr>
    </w:p>
    <w:p w14:paraId="5AF95088" w14:textId="2071920D" w:rsidR="0012212A" w:rsidRPr="004F2C45" w:rsidRDefault="0012212A" w:rsidP="003B6CC7">
      <w:pPr>
        <w:pStyle w:val="tabletext"/>
        <w:spacing w:before="0" w:line="240" w:lineRule="auto"/>
        <w:rPr>
          <w:rFonts w:asciiTheme="minorHAnsi" w:hAnsiTheme="minorHAnsi" w:cstheme="minorHAnsi"/>
          <w:sz w:val="20"/>
          <w:szCs w:val="20"/>
        </w:rPr>
      </w:pPr>
    </w:p>
    <w:p w14:paraId="3A2E93C5" w14:textId="77777777" w:rsidR="003B6CC7" w:rsidRPr="004F2C45" w:rsidRDefault="003B6CC7">
      <w:pPr>
        <w:ind w:left="142" w:hanging="426"/>
        <w:rPr>
          <w:rFonts w:cstheme="minorHAnsi"/>
          <w:sz w:val="20"/>
          <w:szCs w:val="20"/>
        </w:rPr>
      </w:pPr>
    </w:p>
    <w:sectPr w:rsidR="003B6CC7" w:rsidRPr="004F2C45" w:rsidSect="006B7A9A">
      <w:headerReference w:type="default" r:id="rId9"/>
      <w:footerReference w:type="default" r:id="rId10"/>
      <w:type w:val="continuous"/>
      <w:pgSz w:w="16840" w:h="11900" w:orient="landscape"/>
      <w:pgMar w:top="1388" w:right="573" w:bottom="1440" w:left="12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056F" w14:textId="77777777" w:rsidR="00380619" w:rsidRDefault="00380619" w:rsidP="00141B52">
      <w:r>
        <w:separator/>
      </w:r>
    </w:p>
  </w:endnote>
  <w:endnote w:type="continuationSeparator" w:id="0">
    <w:p w14:paraId="11271D2D" w14:textId="77777777" w:rsidR="00380619" w:rsidRDefault="00380619" w:rsidP="001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A75F" w14:textId="62C35B3D" w:rsidR="00141B52" w:rsidRPr="00141B52" w:rsidRDefault="00141B52" w:rsidP="00141B52">
    <w:pPr>
      <w:pStyle w:val="Footer"/>
      <w:jc w:val="center"/>
      <w:rPr>
        <w:sz w:val="16"/>
        <w:szCs w:val="16"/>
      </w:rPr>
    </w:pPr>
    <w:r w:rsidRPr="00141B52">
      <w:rPr>
        <w:rFonts w:ascii="Times New Roman" w:hAnsi="Times New Roman" w:cs="Times New Roman"/>
        <w:sz w:val="16"/>
        <w:szCs w:val="16"/>
      </w:rPr>
      <w:t xml:space="preserve">Page </w:t>
    </w:r>
    <w:r w:rsidRPr="00141B52">
      <w:rPr>
        <w:rFonts w:ascii="Times New Roman" w:hAnsi="Times New Roman" w:cs="Times New Roman"/>
        <w:sz w:val="16"/>
        <w:szCs w:val="16"/>
      </w:rPr>
      <w:fldChar w:fldCharType="begin"/>
    </w:r>
    <w:r w:rsidRPr="00141B52">
      <w:rPr>
        <w:rFonts w:ascii="Times New Roman" w:hAnsi="Times New Roman" w:cs="Times New Roman"/>
        <w:sz w:val="16"/>
        <w:szCs w:val="16"/>
      </w:rPr>
      <w:instrText xml:space="preserve"> PAGE </w:instrText>
    </w:r>
    <w:r w:rsidRPr="00141B52">
      <w:rPr>
        <w:rFonts w:ascii="Times New Roman" w:hAnsi="Times New Roman" w:cs="Times New Roman"/>
        <w:sz w:val="16"/>
        <w:szCs w:val="16"/>
      </w:rPr>
      <w:fldChar w:fldCharType="separate"/>
    </w:r>
    <w:r w:rsidRPr="00141B52">
      <w:rPr>
        <w:rFonts w:ascii="Times New Roman" w:hAnsi="Times New Roman" w:cs="Times New Roman"/>
        <w:noProof/>
        <w:sz w:val="16"/>
        <w:szCs w:val="16"/>
      </w:rPr>
      <w:t>1</w:t>
    </w:r>
    <w:r w:rsidRPr="00141B52">
      <w:rPr>
        <w:rFonts w:ascii="Times New Roman" w:hAnsi="Times New Roman" w:cs="Times New Roman"/>
        <w:sz w:val="16"/>
        <w:szCs w:val="16"/>
      </w:rPr>
      <w:fldChar w:fldCharType="end"/>
    </w:r>
    <w:r w:rsidRPr="00141B52">
      <w:rPr>
        <w:rFonts w:ascii="Times New Roman" w:hAnsi="Times New Roman" w:cs="Times New Roman"/>
        <w:sz w:val="16"/>
        <w:szCs w:val="16"/>
      </w:rPr>
      <w:t xml:space="preserve"> of </w:t>
    </w:r>
    <w:r w:rsidRPr="00141B52">
      <w:rPr>
        <w:rFonts w:ascii="Times New Roman" w:hAnsi="Times New Roman" w:cs="Times New Roman"/>
        <w:sz w:val="16"/>
        <w:szCs w:val="16"/>
      </w:rPr>
      <w:fldChar w:fldCharType="begin"/>
    </w:r>
    <w:r w:rsidRPr="00141B52">
      <w:rPr>
        <w:rFonts w:ascii="Times New Roman" w:hAnsi="Times New Roman" w:cs="Times New Roman"/>
        <w:sz w:val="16"/>
        <w:szCs w:val="16"/>
      </w:rPr>
      <w:instrText xml:space="preserve"> NUMPAGES </w:instrText>
    </w:r>
    <w:r w:rsidRPr="00141B52">
      <w:rPr>
        <w:rFonts w:ascii="Times New Roman" w:hAnsi="Times New Roman" w:cs="Times New Roman"/>
        <w:sz w:val="16"/>
        <w:szCs w:val="16"/>
      </w:rPr>
      <w:fldChar w:fldCharType="separate"/>
    </w:r>
    <w:r w:rsidRPr="00141B52">
      <w:rPr>
        <w:rFonts w:ascii="Times New Roman" w:hAnsi="Times New Roman" w:cs="Times New Roman"/>
        <w:noProof/>
        <w:sz w:val="16"/>
        <w:szCs w:val="16"/>
      </w:rPr>
      <w:t>9</w:t>
    </w:r>
    <w:r w:rsidRPr="00141B52">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C8A0" w14:textId="77777777" w:rsidR="00380619" w:rsidRDefault="00380619" w:rsidP="00141B52">
      <w:r>
        <w:separator/>
      </w:r>
    </w:p>
  </w:footnote>
  <w:footnote w:type="continuationSeparator" w:id="0">
    <w:p w14:paraId="41306964" w14:textId="77777777" w:rsidR="00380619" w:rsidRDefault="00380619" w:rsidP="001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94D1" w14:textId="6791643C" w:rsidR="00A713F8" w:rsidRPr="00A713F8" w:rsidRDefault="00A713F8" w:rsidP="00A713F8">
    <w:pPr>
      <w:rPr>
        <w:b/>
        <w:bCs/>
        <w:color w:val="92D050"/>
        <w:sz w:val="48"/>
        <w:szCs w:val="48"/>
      </w:rPr>
    </w:pPr>
    <w:r>
      <w:rPr>
        <w:noProof/>
      </w:rPr>
      <w:drawing>
        <wp:anchor distT="0" distB="0" distL="114300" distR="114300" simplePos="0" relativeHeight="251658240" behindDoc="0" locked="0" layoutInCell="1" allowOverlap="1" wp14:anchorId="702108C3" wp14:editId="64C9F4AC">
          <wp:simplePos x="0" y="0"/>
          <wp:positionH relativeFrom="column">
            <wp:posOffset>-218440</wp:posOffset>
          </wp:positionH>
          <wp:positionV relativeFrom="paragraph">
            <wp:posOffset>-227330</wp:posOffset>
          </wp:positionV>
          <wp:extent cx="914400" cy="652145"/>
          <wp:effectExtent l="0" t="0" r="0" b="0"/>
          <wp:wrapThrough wrapText="bothSides">
            <wp:wrapPolygon edited="0">
              <wp:start x="0" y="0"/>
              <wp:lineTo x="0" y="20822"/>
              <wp:lineTo x="21150" y="20822"/>
              <wp:lineTo x="211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2145"/>
                  </a:xfrm>
                  <a:prstGeom prst="rect">
                    <a:avLst/>
                  </a:prstGeom>
                  <a:noFill/>
                </pic:spPr>
              </pic:pic>
            </a:graphicData>
          </a:graphic>
          <wp14:sizeRelH relativeFrom="page">
            <wp14:pctWidth>0</wp14:pctWidth>
          </wp14:sizeRelH>
          <wp14:sizeRelV relativeFrom="page">
            <wp14:pctHeight>0</wp14:pctHeight>
          </wp14:sizeRelV>
        </wp:anchor>
      </w:drawing>
    </w:r>
    <w:r>
      <w:rPr>
        <w:b/>
        <w:bCs/>
        <w:color w:val="92D050"/>
        <w:sz w:val="48"/>
        <w:szCs w:val="48"/>
      </w:rPr>
      <w:t xml:space="preserve">        </w:t>
    </w:r>
    <w:r w:rsidRPr="00A713F8">
      <w:rPr>
        <w:b/>
        <w:bCs/>
        <w:color w:val="92D050"/>
        <w:sz w:val="48"/>
        <w:szCs w:val="48"/>
      </w:rPr>
      <w:t>11 Child Safety Standards 2022 – BUV Self-Review Tool</w:t>
    </w:r>
  </w:p>
  <w:p w14:paraId="229DC409" w14:textId="4825E3F3" w:rsidR="00A713F8" w:rsidRDefault="00A71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BC"/>
    <w:rsid w:val="000067AE"/>
    <w:rsid w:val="00035711"/>
    <w:rsid w:val="00055233"/>
    <w:rsid w:val="00056483"/>
    <w:rsid w:val="000D59DB"/>
    <w:rsid w:val="001001B2"/>
    <w:rsid w:val="001023B0"/>
    <w:rsid w:val="001121D2"/>
    <w:rsid w:val="0012212A"/>
    <w:rsid w:val="00141B52"/>
    <w:rsid w:val="00166D91"/>
    <w:rsid w:val="00176432"/>
    <w:rsid w:val="00185532"/>
    <w:rsid w:val="00191044"/>
    <w:rsid w:val="001930D0"/>
    <w:rsid w:val="00194C1C"/>
    <w:rsid w:val="001A1486"/>
    <w:rsid w:val="001A6313"/>
    <w:rsid w:val="001C5334"/>
    <w:rsid w:val="001C5E88"/>
    <w:rsid w:val="001F0630"/>
    <w:rsid w:val="001F22AC"/>
    <w:rsid w:val="001F2C1F"/>
    <w:rsid w:val="001F665F"/>
    <w:rsid w:val="0020264A"/>
    <w:rsid w:val="00203648"/>
    <w:rsid w:val="002129C7"/>
    <w:rsid w:val="002208A0"/>
    <w:rsid w:val="00227C64"/>
    <w:rsid w:val="00234242"/>
    <w:rsid w:val="00242EFD"/>
    <w:rsid w:val="0026611A"/>
    <w:rsid w:val="0027235E"/>
    <w:rsid w:val="00273C73"/>
    <w:rsid w:val="00273FF3"/>
    <w:rsid w:val="002D1EB5"/>
    <w:rsid w:val="002E1EBB"/>
    <w:rsid w:val="003302F5"/>
    <w:rsid w:val="00333F3E"/>
    <w:rsid w:val="003631F9"/>
    <w:rsid w:val="00363BF5"/>
    <w:rsid w:val="00380619"/>
    <w:rsid w:val="003B6CC7"/>
    <w:rsid w:val="003E7F7B"/>
    <w:rsid w:val="00410FFC"/>
    <w:rsid w:val="004309BE"/>
    <w:rsid w:val="00432809"/>
    <w:rsid w:val="00440A15"/>
    <w:rsid w:val="00447340"/>
    <w:rsid w:val="004475C4"/>
    <w:rsid w:val="00456868"/>
    <w:rsid w:val="00474540"/>
    <w:rsid w:val="004D5FDA"/>
    <w:rsid w:val="004E5B11"/>
    <w:rsid w:val="004F2C45"/>
    <w:rsid w:val="004F5CBF"/>
    <w:rsid w:val="00515AD9"/>
    <w:rsid w:val="00523755"/>
    <w:rsid w:val="00533EC5"/>
    <w:rsid w:val="005A472B"/>
    <w:rsid w:val="005C38D8"/>
    <w:rsid w:val="005D3CE6"/>
    <w:rsid w:val="005D464E"/>
    <w:rsid w:val="006108D6"/>
    <w:rsid w:val="006142DF"/>
    <w:rsid w:val="006156C3"/>
    <w:rsid w:val="00620450"/>
    <w:rsid w:val="006323F7"/>
    <w:rsid w:val="00651D7A"/>
    <w:rsid w:val="00660E53"/>
    <w:rsid w:val="00674D2E"/>
    <w:rsid w:val="006967C3"/>
    <w:rsid w:val="006B3AB0"/>
    <w:rsid w:val="006B7A9A"/>
    <w:rsid w:val="006D0CEB"/>
    <w:rsid w:val="006D0F68"/>
    <w:rsid w:val="0074694C"/>
    <w:rsid w:val="00753832"/>
    <w:rsid w:val="00785850"/>
    <w:rsid w:val="007871DB"/>
    <w:rsid w:val="00793D5F"/>
    <w:rsid w:val="007A7683"/>
    <w:rsid w:val="007B235A"/>
    <w:rsid w:val="007B4BD4"/>
    <w:rsid w:val="007D64D5"/>
    <w:rsid w:val="008561C7"/>
    <w:rsid w:val="0087284A"/>
    <w:rsid w:val="00887BEF"/>
    <w:rsid w:val="00895237"/>
    <w:rsid w:val="008C3DF7"/>
    <w:rsid w:val="008E280B"/>
    <w:rsid w:val="00904CE1"/>
    <w:rsid w:val="009070A1"/>
    <w:rsid w:val="00932031"/>
    <w:rsid w:val="009618CA"/>
    <w:rsid w:val="00965F17"/>
    <w:rsid w:val="00965F6A"/>
    <w:rsid w:val="00975C24"/>
    <w:rsid w:val="0099244F"/>
    <w:rsid w:val="009D332A"/>
    <w:rsid w:val="009E5E12"/>
    <w:rsid w:val="00A065B0"/>
    <w:rsid w:val="00A13FF1"/>
    <w:rsid w:val="00A143D7"/>
    <w:rsid w:val="00A20157"/>
    <w:rsid w:val="00A25237"/>
    <w:rsid w:val="00A45582"/>
    <w:rsid w:val="00A713F8"/>
    <w:rsid w:val="00A72C6E"/>
    <w:rsid w:val="00AB30F6"/>
    <w:rsid w:val="00AC7D96"/>
    <w:rsid w:val="00AD1469"/>
    <w:rsid w:val="00AE09EA"/>
    <w:rsid w:val="00AE7470"/>
    <w:rsid w:val="00AF14D5"/>
    <w:rsid w:val="00AF1AEC"/>
    <w:rsid w:val="00B0491F"/>
    <w:rsid w:val="00B3305C"/>
    <w:rsid w:val="00B367BC"/>
    <w:rsid w:val="00B4085B"/>
    <w:rsid w:val="00B4424D"/>
    <w:rsid w:val="00B532B4"/>
    <w:rsid w:val="00B6065F"/>
    <w:rsid w:val="00B62A26"/>
    <w:rsid w:val="00B73FF9"/>
    <w:rsid w:val="00B7553C"/>
    <w:rsid w:val="00B84B35"/>
    <w:rsid w:val="00BA0F7A"/>
    <w:rsid w:val="00BA4C6A"/>
    <w:rsid w:val="00BB1659"/>
    <w:rsid w:val="00BC308D"/>
    <w:rsid w:val="00BD7683"/>
    <w:rsid w:val="00BE2DE4"/>
    <w:rsid w:val="00BF5B5D"/>
    <w:rsid w:val="00C00D2A"/>
    <w:rsid w:val="00C24500"/>
    <w:rsid w:val="00C4399C"/>
    <w:rsid w:val="00C77A20"/>
    <w:rsid w:val="00C930EA"/>
    <w:rsid w:val="00C94734"/>
    <w:rsid w:val="00CB117A"/>
    <w:rsid w:val="00CC1A9B"/>
    <w:rsid w:val="00CC64E2"/>
    <w:rsid w:val="00CF09B8"/>
    <w:rsid w:val="00D0068D"/>
    <w:rsid w:val="00D0259A"/>
    <w:rsid w:val="00D14E67"/>
    <w:rsid w:val="00D15752"/>
    <w:rsid w:val="00D2429F"/>
    <w:rsid w:val="00D305D5"/>
    <w:rsid w:val="00D30907"/>
    <w:rsid w:val="00D41258"/>
    <w:rsid w:val="00D814DD"/>
    <w:rsid w:val="00DF1A72"/>
    <w:rsid w:val="00DF4A98"/>
    <w:rsid w:val="00E0145A"/>
    <w:rsid w:val="00E6367C"/>
    <w:rsid w:val="00E63D7B"/>
    <w:rsid w:val="00E86963"/>
    <w:rsid w:val="00EA1F99"/>
    <w:rsid w:val="00EA3FDA"/>
    <w:rsid w:val="00EC17A0"/>
    <w:rsid w:val="00ED2155"/>
    <w:rsid w:val="00F04B12"/>
    <w:rsid w:val="00F05D5C"/>
    <w:rsid w:val="00F21F34"/>
    <w:rsid w:val="00F248AE"/>
    <w:rsid w:val="00F4315B"/>
    <w:rsid w:val="00F56367"/>
    <w:rsid w:val="00FB5BD3"/>
    <w:rsid w:val="00FF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85406"/>
  <w14:defaultImageDpi w14:val="32767"/>
  <w15:chartTrackingRefBased/>
  <w15:docId w15:val="{8C842337-0A62-F24E-8CD0-0A235039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B532B4"/>
    <w:pPr>
      <w:spacing w:before="80" w:line="276" w:lineRule="auto"/>
    </w:pPr>
    <w:rPr>
      <w:rFonts w:ascii="Arial" w:hAnsi="Arial" w:cs="Arial"/>
      <w:sz w:val="19"/>
      <w:szCs w:val="18"/>
      <w:lang w:val="en-US" w:eastAsia="zh-TW"/>
    </w:rPr>
  </w:style>
  <w:style w:type="paragraph" w:customStyle="1" w:styleId="newstandard">
    <w:name w:val="new standard"/>
    <w:basedOn w:val="tabletext"/>
    <w:qFormat/>
    <w:rsid w:val="00B532B4"/>
    <w:pPr>
      <w:spacing w:after="120"/>
    </w:pPr>
    <w:rPr>
      <w:b/>
      <w:color w:val="0070C0"/>
      <w:sz w:val="21"/>
      <w:szCs w:val="21"/>
    </w:rPr>
  </w:style>
  <w:style w:type="table" w:styleId="TableGrid">
    <w:name w:val="Table Grid"/>
    <w:basedOn w:val="TableNormal"/>
    <w:uiPriority w:val="59"/>
    <w:unhideWhenUsed/>
    <w:rsid w:val="00B532B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B52"/>
    <w:pPr>
      <w:tabs>
        <w:tab w:val="center" w:pos="4513"/>
        <w:tab w:val="right" w:pos="9026"/>
      </w:tabs>
    </w:pPr>
  </w:style>
  <w:style w:type="character" w:customStyle="1" w:styleId="HeaderChar">
    <w:name w:val="Header Char"/>
    <w:basedOn w:val="DefaultParagraphFont"/>
    <w:link w:val="Header"/>
    <w:uiPriority w:val="99"/>
    <w:rsid w:val="00141B52"/>
  </w:style>
  <w:style w:type="paragraph" w:styleId="Footer">
    <w:name w:val="footer"/>
    <w:basedOn w:val="Normal"/>
    <w:link w:val="FooterChar"/>
    <w:uiPriority w:val="99"/>
    <w:unhideWhenUsed/>
    <w:rsid w:val="00141B52"/>
    <w:pPr>
      <w:tabs>
        <w:tab w:val="center" w:pos="4513"/>
        <w:tab w:val="right" w:pos="9026"/>
      </w:tabs>
    </w:pPr>
  </w:style>
  <w:style w:type="character" w:customStyle="1" w:styleId="FooterChar">
    <w:name w:val="Footer Char"/>
    <w:basedOn w:val="DefaultParagraphFont"/>
    <w:link w:val="Footer"/>
    <w:uiPriority w:val="99"/>
    <w:rsid w:val="0014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6" ma:contentTypeDescription="Create a new document." ma:contentTypeScope="" ma:versionID="9c073c16b15117833acd12ba66afee31">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4dd1523bc5669475e50a28b5bdbcc5cb"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fa1668-637a-4115-aad9-1c1fabd339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60d25-8508-4688-9327-29428310c233}" ma:internalName="TaxCatchAll" ma:showField="CatchAllData" ma:web="5dd9a5ac-3ca8-4b29-accf-4b01842d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96489d-61f4-495c-a586-6e6a41e9a5bc">
      <Terms xmlns="http://schemas.microsoft.com/office/infopath/2007/PartnerControls"/>
    </lcf76f155ced4ddcb4097134ff3c332f>
    <TaxCatchAll xmlns="5dd9a5ac-3ca8-4b29-accf-4b01842df3b6" xsi:nil="true"/>
  </documentManagement>
</p:properties>
</file>

<file path=customXml/itemProps1.xml><?xml version="1.0" encoding="utf-8"?>
<ds:datastoreItem xmlns:ds="http://schemas.openxmlformats.org/officeDocument/2006/customXml" ds:itemID="{D823512A-7188-44E6-9572-9D12A0DFE04C}"/>
</file>

<file path=customXml/itemProps2.xml><?xml version="1.0" encoding="utf-8"?>
<ds:datastoreItem xmlns:ds="http://schemas.openxmlformats.org/officeDocument/2006/customXml" ds:itemID="{E3008673-A9FF-4606-AB97-8CEF95222808}">
  <ds:schemaRefs>
    <ds:schemaRef ds:uri="http://schemas.microsoft.com/sharepoint/v3/contenttype/forms"/>
  </ds:schemaRefs>
</ds:datastoreItem>
</file>

<file path=customXml/itemProps3.xml><?xml version="1.0" encoding="utf-8"?>
<ds:datastoreItem xmlns:ds="http://schemas.openxmlformats.org/officeDocument/2006/customXml" ds:itemID="{8DB2868C-980F-4283-AD7C-C76430505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PRobinson</dc:creator>
  <cp:keywords/>
  <dc:description/>
  <cp:lastModifiedBy>Vicky Dyer</cp:lastModifiedBy>
  <cp:revision>2</cp:revision>
  <cp:lastPrinted>2022-03-21T06:13:00Z</cp:lastPrinted>
  <dcterms:created xsi:type="dcterms:W3CDTF">2022-06-10T03:24:00Z</dcterms:created>
  <dcterms:modified xsi:type="dcterms:W3CDTF">2022-06-10T03:24:00Z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0x010100E791B45577E0BC4EA82EDD503C9F75B2</vt:lpwstr>
  </property>
</Properties>
</file>